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B0066" w14:textId="77777777" w:rsidR="00E23688" w:rsidRPr="006D2095" w:rsidRDefault="00E23688" w:rsidP="00E23688">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432B1302" w14:textId="59D3CD7B" w:rsidR="00E23688" w:rsidRDefault="00E23688" w:rsidP="00E23688">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telpu (garāžas) nomu </w:t>
      </w:r>
      <w:r>
        <w:rPr>
          <w:rFonts w:ascii="Times New Roman" w:hAnsi="Times New Roman"/>
          <w:b/>
          <w:sz w:val="22"/>
          <w:szCs w:val="22"/>
          <w:lang w:val="lv-LV"/>
        </w:rPr>
        <w:t xml:space="preserve">Madonā, </w:t>
      </w:r>
      <w:proofErr w:type="spellStart"/>
      <w:r>
        <w:rPr>
          <w:rFonts w:ascii="Times New Roman" w:hAnsi="Times New Roman"/>
          <w:b/>
          <w:sz w:val="22"/>
          <w:szCs w:val="22"/>
          <w:lang w:val="lv-LV"/>
        </w:rPr>
        <w:t>Patkules</w:t>
      </w:r>
      <w:proofErr w:type="spellEnd"/>
      <w:r>
        <w:rPr>
          <w:rFonts w:ascii="Times New Roman" w:hAnsi="Times New Roman"/>
          <w:b/>
          <w:sz w:val="22"/>
          <w:szCs w:val="22"/>
          <w:lang w:val="lv-LV"/>
        </w:rPr>
        <w:t xml:space="preserve"> ielā </w:t>
      </w:r>
      <w:r>
        <w:rPr>
          <w:rFonts w:ascii="Times New Roman" w:hAnsi="Times New Roman"/>
          <w:b/>
          <w:sz w:val="22"/>
          <w:szCs w:val="22"/>
          <w:lang w:val="lv-LV"/>
        </w:rPr>
        <w:t>3</w:t>
      </w:r>
    </w:p>
    <w:p w14:paraId="66851847" w14:textId="77777777" w:rsidR="00E23688" w:rsidRPr="006D2095" w:rsidRDefault="00E23688" w:rsidP="00E23688">
      <w:pPr>
        <w:ind w:left="709" w:hanging="709"/>
        <w:jc w:val="center"/>
        <w:rPr>
          <w:rFonts w:ascii="Times New Roman" w:hAnsi="Times New Roman"/>
          <w:sz w:val="22"/>
          <w:szCs w:val="22"/>
          <w:lang w:val="lv-LV"/>
        </w:rPr>
      </w:pPr>
    </w:p>
    <w:p w14:paraId="1B0152DB" w14:textId="77777777" w:rsidR="00E23688" w:rsidRPr="006D2095" w:rsidRDefault="00E23688" w:rsidP="00E23688">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1CD46717" w14:textId="77777777" w:rsidR="00E23688" w:rsidRPr="006D2095" w:rsidRDefault="00E23688" w:rsidP="00E23688">
      <w:pPr>
        <w:ind w:firstLine="567"/>
        <w:jc w:val="both"/>
        <w:rPr>
          <w:rFonts w:ascii="Times New Roman" w:hAnsi="Times New Roman"/>
          <w:b/>
          <w:color w:val="000000"/>
          <w:sz w:val="22"/>
          <w:szCs w:val="22"/>
          <w:lang w:val="lv-LV"/>
        </w:rPr>
      </w:pPr>
    </w:p>
    <w:p w14:paraId="1B83946E" w14:textId="10782E48" w:rsidR="00E23688" w:rsidRPr="006D2095" w:rsidRDefault="00E23688" w:rsidP="00E23688">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w:t>
      </w:r>
      <w:r>
        <w:rPr>
          <w:rFonts w:ascii="Times New Roman" w:hAnsi="Times New Roman"/>
          <w:sz w:val="22"/>
          <w:szCs w:val="22"/>
          <w:lang w:val="lv-LV"/>
        </w:rPr>
        <w:t>,</w:t>
      </w:r>
      <w:r w:rsidRPr="006D2095">
        <w:rPr>
          <w:rFonts w:ascii="Times New Roman" w:hAnsi="Times New Roman"/>
          <w:sz w:val="22"/>
          <w:szCs w:val="22"/>
          <w:lang w:val="lv-LV"/>
        </w:rPr>
        <w:t xml:space="preserve"> </w:t>
      </w:r>
      <w:r w:rsidRPr="006D2095">
        <w:rPr>
          <w:rFonts w:ascii="Times New Roman" w:hAnsi="Times New Roman"/>
          <w:sz w:val="22"/>
          <w:szCs w:val="22"/>
          <w:lang w:val="lv-LV"/>
        </w:rPr>
        <w:t>turpmāk tekstā - Iznomātājs, , no vienas puses, un</w:t>
      </w:r>
    </w:p>
    <w:p w14:paraId="21E206D8" w14:textId="77777777" w:rsidR="00E23688" w:rsidRPr="006D2095" w:rsidRDefault="00E23688" w:rsidP="00E23688">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772D5FDC" w14:textId="77777777" w:rsidR="00E23688" w:rsidRPr="006D2095" w:rsidRDefault="00E23688" w:rsidP="00E23688">
      <w:pPr>
        <w:pStyle w:val="BodyText"/>
        <w:tabs>
          <w:tab w:val="right" w:leader="underscore" w:pos="3179"/>
          <w:tab w:val="right" w:leader="underscore" w:pos="4114"/>
        </w:tabs>
        <w:ind w:firstLine="567"/>
        <w:rPr>
          <w:sz w:val="22"/>
          <w:szCs w:val="22"/>
        </w:rPr>
      </w:pPr>
      <w:r w:rsidRPr="006D2095">
        <w:rPr>
          <w:sz w:val="22"/>
          <w:szCs w:val="22"/>
        </w:rPr>
        <w:t>pamatojoties uz:</w:t>
      </w:r>
    </w:p>
    <w:p w14:paraId="22C3817F" w14:textId="77777777" w:rsidR="00E23688" w:rsidRPr="006D2095" w:rsidRDefault="00E23688" w:rsidP="00E23688">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414BA14E" w14:textId="77777777" w:rsidR="00E23688" w:rsidRPr="006D2095" w:rsidRDefault="00E23688" w:rsidP="00E23688">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0D7801B5" w14:textId="2BD23BC9" w:rsidR="00E23688" w:rsidRPr="006D2095" w:rsidRDefault="00E23688" w:rsidP="00E23688">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w:t>
      </w:r>
      <w:r w:rsidRPr="00E23688">
        <w:rPr>
          <w:i/>
          <w:iCs/>
          <w:sz w:val="22"/>
          <w:szCs w:val="22"/>
        </w:rPr>
        <w:t>datums</w:t>
      </w:r>
      <w:r>
        <w:rPr>
          <w:sz w:val="22"/>
          <w:szCs w:val="22"/>
        </w:rPr>
        <w:t xml:space="preserve">) </w:t>
      </w:r>
      <w:r w:rsidRPr="006D2095">
        <w:rPr>
          <w:sz w:val="22"/>
          <w:szCs w:val="22"/>
        </w:rPr>
        <w:t>pieteikumu,</w:t>
      </w:r>
    </w:p>
    <w:p w14:paraId="4FE64476" w14:textId="77777777" w:rsidR="00E23688" w:rsidRPr="006D2095" w:rsidRDefault="00E23688" w:rsidP="00E23688">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4FDD3630" w14:textId="77777777" w:rsidR="00E23688" w:rsidRPr="006D2095" w:rsidRDefault="00E23688" w:rsidP="00E23688">
      <w:pPr>
        <w:pStyle w:val="BodyText"/>
        <w:tabs>
          <w:tab w:val="right" w:leader="underscore" w:pos="3179"/>
          <w:tab w:val="right" w:leader="underscore" w:pos="4114"/>
        </w:tabs>
        <w:ind w:firstLine="567"/>
        <w:rPr>
          <w:sz w:val="22"/>
          <w:szCs w:val="22"/>
        </w:rPr>
      </w:pPr>
    </w:p>
    <w:p w14:paraId="7474A8AD" w14:textId="77777777" w:rsidR="00E23688" w:rsidRPr="006D2095" w:rsidRDefault="00E23688" w:rsidP="00E23688">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3A77DB80" w14:textId="77777777" w:rsidR="00E23688" w:rsidRPr="006D2095" w:rsidRDefault="00E23688" w:rsidP="00E23688">
      <w:pPr>
        <w:shd w:val="clear" w:color="auto" w:fill="FFFFFF"/>
        <w:jc w:val="center"/>
        <w:rPr>
          <w:rFonts w:ascii="Times New Roman" w:hAnsi="Times New Roman"/>
          <w:b/>
          <w:sz w:val="22"/>
          <w:szCs w:val="22"/>
          <w:lang w:val="lv-LV"/>
        </w:rPr>
      </w:pPr>
    </w:p>
    <w:p w14:paraId="232C91A6" w14:textId="790B9616" w:rsidR="00E23688" w:rsidRDefault="00E23688" w:rsidP="00E23688">
      <w:pPr>
        <w:ind w:left="567" w:hanging="567"/>
        <w:jc w:val="both"/>
        <w:rPr>
          <w:rFonts w:ascii="Times New Roman" w:hAnsi="Times New Roman"/>
          <w:sz w:val="22"/>
          <w:szCs w:val="22"/>
          <w:lang w:val="lv-LV"/>
        </w:rPr>
      </w:pPr>
      <w:r w:rsidRPr="006D2095">
        <w:rPr>
          <w:rFonts w:ascii="Times New Roman" w:hAnsi="Times New Roman"/>
          <w:sz w:val="22"/>
          <w:szCs w:val="22"/>
          <w:lang w:val="lv-LV"/>
        </w:rPr>
        <w:t>1.1.</w:t>
      </w:r>
      <w:r w:rsidRPr="006D2095">
        <w:rPr>
          <w:rFonts w:ascii="Times New Roman" w:hAnsi="Times New Roman"/>
          <w:sz w:val="22"/>
          <w:szCs w:val="22"/>
          <w:lang w:val="lv-LV"/>
        </w:rPr>
        <w:tab/>
      </w:r>
      <w:r w:rsidRPr="00E23688">
        <w:rPr>
          <w:rFonts w:ascii="Times New Roman" w:hAnsi="Times New Roman"/>
          <w:sz w:val="22"/>
          <w:szCs w:val="22"/>
          <w:lang w:val="lv-LV"/>
        </w:rPr>
        <w:t>Iznomātājs nodod un Nomnieks pieņem nomas lietošanā nekustamā īpašuma</w:t>
      </w:r>
      <w:r w:rsidRPr="00E23688">
        <w:rPr>
          <w:rFonts w:ascii="Times New Roman" w:hAnsi="Times New Roman"/>
          <w:sz w:val="22"/>
          <w:szCs w:val="22"/>
          <w:lang w:val="lv-LV"/>
        </w:rPr>
        <w:t xml:space="preserve"> </w:t>
      </w:r>
      <w:r w:rsidRPr="00E23688">
        <w:rPr>
          <w:rFonts w:ascii="Times New Roman" w:hAnsi="Times New Roman"/>
          <w:sz w:val="22"/>
          <w:szCs w:val="22"/>
          <w:lang w:val="lv-LV"/>
        </w:rPr>
        <w:t xml:space="preserve">(kadastra </w:t>
      </w:r>
      <w:r w:rsidRPr="00E23688">
        <w:rPr>
          <w:rFonts w:ascii="Times New Roman" w:hAnsi="Times New Roman"/>
          <w:sz w:val="22"/>
          <w:szCs w:val="22"/>
          <w:lang w:val="lv-LV"/>
        </w:rPr>
        <w:t xml:space="preserve">Nr. </w:t>
      </w:r>
      <w:r w:rsidRPr="00E23688">
        <w:rPr>
          <w:rFonts w:ascii="Times New Roman" w:hAnsi="Times New Roman"/>
          <w:sz w:val="22"/>
          <w:szCs w:val="22"/>
        </w:rPr>
        <w:t>70010010924</w:t>
      </w:r>
      <w:r w:rsidRPr="00E23688">
        <w:rPr>
          <w:rFonts w:ascii="Times New Roman" w:hAnsi="Times New Roman"/>
          <w:sz w:val="22"/>
          <w:szCs w:val="22"/>
          <w:lang w:val="lv-LV"/>
        </w:rPr>
        <w:t xml:space="preserve">) </w:t>
      </w:r>
      <w:proofErr w:type="spellStart"/>
      <w:r w:rsidRPr="00E23688">
        <w:rPr>
          <w:rFonts w:ascii="Times New Roman" w:hAnsi="Times New Roman"/>
          <w:b/>
          <w:bCs/>
          <w:sz w:val="22"/>
          <w:szCs w:val="22"/>
          <w:lang w:val="lv-LV"/>
        </w:rPr>
        <w:t>Patkules</w:t>
      </w:r>
      <w:proofErr w:type="spellEnd"/>
      <w:r w:rsidRPr="00E23688">
        <w:rPr>
          <w:rFonts w:ascii="Times New Roman" w:hAnsi="Times New Roman"/>
          <w:b/>
          <w:bCs/>
          <w:sz w:val="22"/>
          <w:szCs w:val="22"/>
          <w:lang w:val="lv-LV"/>
        </w:rPr>
        <w:t xml:space="preserve"> ielā </w:t>
      </w:r>
      <w:r w:rsidRPr="00E23688">
        <w:rPr>
          <w:rFonts w:ascii="Times New Roman" w:hAnsi="Times New Roman"/>
          <w:b/>
          <w:bCs/>
          <w:sz w:val="22"/>
          <w:szCs w:val="22"/>
          <w:lang w:val="lv-LV"/>
        </w:rPr>
        <w:t>3</w:t>
      </w:r>
      <w:r w:rsidRPr="00E23688">
        <w:rPr>
          <w:rFonts w:ascii="Times New Roman" w:hAnsi="Times New Roman"/>
          <w:b/>
          <w:bCs/>
          <w:sz w:val="22"/>
          <w:szCs w:val="22"/>
          <w:lang w:val="lv-LV"/>
        </w:rPr>
        <w:t xml:space="preserve">, </w:t>
      </w:r>
      <w:r w:rsidRPr="00E23688">
        <w:rPr>
          <w:rFonts w:ascii="Times New Roman" w:hAnsi="Times New Roman"/>
          <w:b/>
          <w:bCs/>
          <w:sz w:val="22"/>
          <w:szCs w:val="22"/>
          <w:lang w:val="lv-LV"/>
        </w:rPr>
        <w:t>Madonā</w:t>
      </w:r>
      <w:r w:rsidRPr="00E23688">
        <w:rPr>
          <w:rFonts w:ascii="Times New Roman" w:hAnsi="Times New Roman"/>
          <w:b/>
          <w:bCs/>
          <w:sz w:val="22"/>
          <w:szCs w:val="22"/>
          <w:lang w:val="lv-LV"/>
        </w:rPr>
        <w:t xml:space="preserve">, </w:t>
      </w:r>
      <w:r w:rsidRPr="00E23688">
        <w:rPr>
          <w:rFonts w:ascii="Times New Roman" w:hAnsi="Times New Roman"/>
          <w:sz w:val="22"/>
          <w:szCs w:val="22"/>
          <w:lang w:val="lv-LV"/>
        </w:rPr>
        <w:t xml:space="preserve">turpmāk tekstā – ēka, </w:t>
      </w:r>
      <w:r>
        <w:rPr>
          <w:rFonts w:ascii="Times New Roman" w:hAnsi="Times New Roman"/>
          <w:sz w:val="22"/>
          <w:szCs w:val="22"/>
          <w:lang w:val="lv-LV"/>
        </w:rPr>
        <w:t xml:space="preserve">nedzīvojamo telpu- </w:t>
      </w:r>
      <w:r w:rsidRPr="00E23688">
        <w:rPr>
          <w:rFonts w:ascii="Times New Roman" w:hAnsi="Times New Roman"/>
          <w:b/>
          <w:bCs/>
          <w:sz w:val="22"/>
          <w:szCs w:val="22"/>
          <w:lang w:val="lv-LV"/>
        </w:rPr>
        <w:t>garāž</w:t>
      </w:r>
      <w:r>
        <w:rPr>
          <w:rFonts w:ascii="Times New Roman" w:hAnsi="Times New Roman"/>
          <w:b/>
          <w:bCs/>
          <w:sz w:val="22"/>
          <w:szCs w:val="22"/>
          <w:lang w:val="lv-LV"/>
        </w:rPr>
        <w:t xml:space="preserve">u Nr. </w:t>
      </w:r>
      <w:r w:rsidRPr="00E23688">
        <w:rPr>
          <w:rFonts w:ascii="Times New Roman" w:hAnsi="Times New Roman"/>
          <w:b/>
          <w:bCs/>
          <w:sz w:val="22"/>
          <w:szCs w:val="22"/>
          <w:lang w:val="lv-LV"/>
        </w:rPr>
        <w:t>__</w:t>
      </w:r>
      <w:r w:rsidRPr="00E23688">
        <w:rPr>
          <w:rFonts w:ascii="Times New Roman" w:hAnsi="Times New Roman"/>
          <w:sz w:val="22"/>
          <w:szCs w:val="22"/>
          <w:lang w:val="lv-LV"/>
        </w:rPr>
        <w:t xml:space="preserve"> (būves kadastra </w:t>
      </w:r>
      <w:r w:rsidRPr="00E23688">
        <w:rPr>
          <w:rFonts w:ascii="Times New Roman" w:hAnsi="Times New Roman"/>
          <w:iCs/>
          <w:sz w:val="22"/>
          <w:szCs w:val="22"/>
          <w:lang w:val="lv-LV"/>
        </w:rPr>
        <w:t>apzīmējums</w:t>
      </w:r>
      <w:r w:rsidRPr="00E23688">
        <w:rPr>
          <w:rFonts w:ascii="Times New Roman" w:hAnsi="Times New Roman"/>
          <w:iCs/>
          <w:sz w:val="22"/>
          <w:szCs w:val="22"/>
          <w:lang w:val="lv-LV"/>
        </w:rPr>
        <w:t xml:space="preserve"> </w:t>
      </w:r>
      <w:r w:rsidRPr="00E23688">
        <w:rPr>
          <w:rFonts w:ascii="Times New Roman" w:hAnsi="Times New Roman"/>
          <w:iCs/>
          <w:sz w:val="22"/>
          <w:szCs w:val="22"/>
        </w:rPr>
        <w:t>70010011518 001</w:t>
      </w:r>
      <w:r w:rsidRPr="00E23688">
        <w:rPr>
          <w:rFonts w:ascii="Times New Roman" w:hAnsi="Times New Roman"/>
          <w:i/>
          <w:sz w:val="22"/>
          <w:szCs w:val="22"/>
          <w:lang w:val="lv-LV"/>
        </w:rPr>
        <w:t>),</w:t>
      </w:r>
      <w:r w:rsidRPr="00E23688">
        <w:rPr>
          <w:rFonts w:ascii="Times New Roman" w:hAnsi="Times New Roman"/>
          <w:b/>
          <w:bCs/>
          <w:i/>
          <w:sz w:val="22"/>
          <w:szCs w:val="22"/>
          <w:lang w:val="lv-LV"/>
        </w:rPr>
        <w:t xml:space="preserve"> </w:t>
      </w:r>
      <w:r w:rsidRPr="00E23688">
        <w:rPr>
          <w:rFonts w:ascii="Times New Roman" w:hAnsi="Times New Roman"/>
          <w:b/>
          <w:bCs/>
          <w:iCs/>
          <w:sz w:val="22"/>
          <w:szCs w:val="22"/>
          <w:lang w:val="lv-LV"/>
        </w:rPr>
        <w:t>ar</w:t>
      </w:r>
      <w:r w:rsidRPr="00E23688">
        <w:rPr>
          <w:rFonts w:ascii="Times New Roman" w:hAnsi="Times New Roman"/>
          <w:b/>
          <w:bCs/>
          <w:i/>
          <w:sz w:val="22"/>
          <w:szCs w:val="22"/>
          <w:lang w:val="lv-LV"/>
        </w:rPr>
        <w:t xml:space="preserve"> </w:t>
      </w:r>
      <w:r w:rsidRPr="00E23688">
        <w:rPr>
          <w:rFonts w:ascii="Times New Roman" w:hAnsi="Times New Roman"/>
          <w:b/>
          <w:bCs/>
          <w:iCs/>
          <w:sz w:val="22"/>
          <w:szCs w:val="22"/>
          <w:lang w:val="lv-LV"/>
        </w:rPr>
        <w:t>platību __m2</w:t>
      </w:r>
      <w:r w:rsidRPr="00E23688">
        <w:rPr>
          <w:rFonts w:ascii="Times New Roman" w:hAnsi="Times New Roman"/>
          <w:sz w:val="22"/>
          <w:szCs w:val="22"/>
          <w:lang w:val="lv-LV"/>
        </w:rPr>
        <w:t>, turpmāk tekstā – nomas objekts, saskaņā ar Telpu plānu (1.  pielikums).</w:t>
      </w:r>
    </w:p>
    <w:p w14:paraId="7FDC401A" w14:textId="77777777" w:rsidR="00E23688" w:rsidRPr="00FA467E" w:rsidRDefault="00E23688" w:rsidP="00E23688">
      <w:pPr>
        <w:tabs>
          <w:tab w:val="left" w:pos="426"/>
        </w:tabs>
        <w:ind w:left="420" w:hanging="420"/>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r>
      <w:r>
        <w:rPr>
          <w:rFonts w:ascii="Times New Roman" w:hAnsi="Times New Roman"/>
          <w:bCs/>
          <w:sz w:val="22"/>
          <w:szCs w:val="22"/>
          <w:lang w:val="lv-LV"/>
        </w:rPr>
        <w:t xml:space="preserve">  </w:t>
      </w:r>
      <w:r w:rsidRPr="00FA467E">
        <w:rPr>
          <w:rFonts w:ascii="Times New Roman" w:hAnsi="Times New Roman"/>
          <w:bCs/>
          <w:sz w:val="22"/>
          <w:szCs w:val="22"/>
          <w:lang w:val="lv-LV"/>
        </w:rPr>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3F942B7E" w14:textId="77777777" w:rsidR="00E23688" w:rsidRPr="006D2095" w:rsidRDefault="00E23688" w:rsidP="00E23688">
      <w:pPr>
        <w:ind w:left="567" w:hanging="567"/>
        <w:jc w:val="both"/>
        <w:rPr>
          <w:rFonts w:ascii="Times New Roman" w:eastAsia="Calibri"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lietošanas mērķis: (</w:t>
      </w:r>
      <w:r w:rsidRPr="006D2095">
        <w:rPr>
          <w:rFonts w:ascii="Times New Roman" w:hAnsi="Times New Roman"/>
          <w:i/>
          <w:sz w:val="22"/>
          <w:szCs w:val="22"/>
          <w:lang w:val="lv-LV"/>
        </w:rPr>
        <w:t xml:space="preserve">Nomnieka </w:t>
      </w:r>
      <w:r>
        <w:rPr>
          <w:rFonts w:ascii="Times New Roman" w:hAnsi="Times New Roman"/>
          <w:i/>
          <w:sz w:val="22"/>
          <w:szCs w:val="22"/>
          <w:lang w:val="lv-LV"/>
        </w:rPr>
        <w:t>vajadzībām</w:t>
      </w:r>
      <w:r w:rsidRPr="006D2095">
        <w:rPr>
          <w:rFonts w:ascii="Times New Roman" w:hAnsi="Times New Roman"/>
          <w:sz w:val="22"/>
          <w:szCs w:val="22"/>
          <w:lang w:val="lv-LV"/>
        </w:rPr>
        <w:t>)</w:t>
      </w:r>
      <w:r w:rsidRPr="006D2095">
        <w:rPr>
          <w:rFonts w:ascii="Times New Roman" w:hAnsi="Times New Roman"/>
          <w:bCs/>
          <w:sz w:val="22"/>
          <w:szCs w:val="22"/>
          <w:lang w:val="lv-LV"/>
        </w:rPr>
        <w:t>.</w:t>
      </w:r>
    </w:p>
    <w:p w14:paraId="325558F7" w14:textId="77777777" w:rsidR="00E23688" w:rsidRPr="006D2095" w:rsidRDefault="00E23688" w:rsidP="00E23688">
      <w:pPr>
        <w:ind w:left="567" w:hanging="567"/>
        <w:jc w:val="both"/>
        <w:rPr>
          <w:rFonts w:ascii="Times New Roman" w:eastAsia="Calibri" w:hAnsi="Times New Roman"/>
          <w:sz w:val="22"/>
          <w:szCs w:val="22"/>
          <w:lang w:val="lv-LV"/>
        </w:rPr>
      </w:pPr>
    </w:p>
    <w:p w14:paraId="0F42CD8E" w14:textId="77777777" w:rsidR="00E23688" w:rsidRPr="006D2095" w:rsidRDefault="00E23688" w:rsidP="00E23688">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10D4818D" w14:textId="77777777" w:rsidR="00E23688" w:rsidRPr="006D2095" w:rsidRDefault="00E23688" w:rsidP="00E23688">
      <w:pPr>
        <w:shd w:val="clear" w:color="auto" w:fill="FFFFFF"/>
        <w:tabs>
          <w:tab w:val="num" w:pos="540"/>
        </w:tabs>
        <w:jc w:val="center"/>
        <w:rPr>
          <w:rFonts w:ascii="Times New Roman" w:hAnsi="Times New Roman"/>
          <w:b/>
          <w:sz w:val="22"/>
          <w:szCs w:val="22"/>
          <w:lang w:val="lv-LV"/>
        </w:rPr>
      </w:pPr>
    </w:p>
    <w:bookmarkEnd w:id="0"/>
    <w:p w14:paraId="437AC435" w14:textId="77777777" w:rsidR="00E23688" w:rsidRPr="006D2095" w:rsidRDefault="00E23688" w:rsidP="00E23688">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57C5F1C1" w14:textId="77777777" w:rsidR="00E23688" w:rsidRPr="006D2095" w:rsidRDefault="00E23688" w:rsidP="00E23688">
      <w:pPr>
        <w:shd w:val="clear" w:color="auto" w:fill="FFFFFF"/>
        <w:ind w:left="567" w:hanging="567"/>
        <w:jc w:val="both"/>
        <w:rPr>
          <w:rFonts w:ascii="Times New Roman" w:hAnsi="Times New Roman"/>
          <w:sz w:val="22"/>
          <w:szCs w:val="22"/>
          <w:lang w:val="lv-LV"/>
        </w:rPr>
      </w:pPr>
    </w:p>
    <w:p w14:paraId="5FD86469" w14:textId="77777777" w:rsidR="00E23688" w:rsidRPr="006D2095" w:rsidRDefault="00E23688" w:rsidP="00E23688">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0B90EE2F" w14:textId="77777777" w:rsidR="00E23688" w:rsidRPr="006D2095" w:rsidRDefault="00E23688" w:rsidP="00E23688">
      <w:pPr>
        <w:shd w:val="clear" w:color="auto" w:fill="FFFFFF"/>
        <w:jc w:val="center"/>
        <w:rPr>
          <w:rFonts w:ascii="Times New Roman" w:hAnsi="Times New Roman"/>
          <w:b/>
          <w:caps/>
          <w:sz w:val="22"/>
          <w:szCs w:val="22"/>
          <w:lang w:val="lv-LV"/>
        </w:rPr>
      </w:pPr>
    </w:p>
    <w:p w14:paraId="520E32FA"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E23688" w:rsidRPr="008040C9" w14:paraId="5DB6EF58" w14:textId="77777777" w:rsidTr="009B6D8A">
        <w:trPr>
          <w:trHeight w:val="1160"/>
          <w:jc w:val="center"/>
        </w:trPr>
        <w:tc>
          <w:tcPr>
            <w:tcW w:w="646" w:type="dxa"/>
            <w:tcBorders>
              <w:bottom w:val="single" w:sz="4" w:space="0" w:color="auto"/>
            </w:tcBorders>
            <w:shd w:val="clear" w:color="auto" w:fill="F2F2F2"/>
          </w:tcPr>
          <w:p w14:paraId="05C6799D" w14:textId="77777777" w:rsidR="00E23688" w:rsidRPr="008040C9" w:rsidRDefault="00E23688" w:rsidP="009B6D8A">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2A3438E1" w14:textId="77777777" w:rsidR="00E23688" w:rsidRPr="008040C9" w:rsidRDefault="00E23688" w:rsidP="009B6D8A">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3076D619" w14:textId="77777777" w:rsidR="00E23688" w:rsidRPr="008040C9" w:rsidRDefault="00E23688" w:rsidP="009B6D8A">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5A004610" w14:textId="77777777" w:rsidR="00E23688" w:rsidRPr="008040C9" w:rsidRDefault="00E23688" w:rsidP="009B6D8A">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578CAA81" w14:textId="77777777" w:rsidR="00E23688" w:rsidRPr="008040C9" w:rsidRDefault="00E23688" w:rsidP="009B6D8A">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A75F6C5" w14:textId="77777777" w:rsidR="00E23688" w:rsidRPr="008040C9" w:rsidRDefault="00E23688" w:rsidP="009B6D8A">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2A88D097" w14:textId="77777777" w:rsidR="00E23688" w:rsidRPr="008040C9" w:rsidRDefault="00E23688" w:rsidP="009B6D8A">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E23688" w:rsidRPr="008040C9" w14:paraId="5BE76F13" w14:textId="77777777" w:rsidTr="009B6D8A">
        <w:trPr>
          <w:trHeight w:val="232"/>
          <w:jc w:val="center"/>
        </w:trPr>
        <w:tc>
          <w:tcPr>
            <w:tcW w:w="646" w:type="dxa"/>
            <w:tcBorders>
              <w:bottom w:val="single" w:sz="4" w:space="0" w:color="auto"/>
            </w:tcBorders>
            <w:shd w:val="clear" w:color="auto" w:fill="auto"/>
            <w:vAlign w:val="bottom"/>
          </w:tcPr>
          <w:p w14:paraId="4E08EF8A" w14:textId="77777777" w:rsidR="00E23688" w:rsidRPr="008040C9" w:rsidRDefault="00E23688" w:rsidP="009B6D8A">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7DA628A" w14:textId="77777777" w:rsidR="00E23688" w:rsidRPr="008040C9" w:rsidRDefault="00E23688" w:rsidP="009B6D8A">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20032712" w14:textId="77777777" w:rsidR="00E23688" w:rsidRPr="008040C9" w:rsidRDefault="00E23688" w:rsidP="009B6D8A">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33FE9656" w14:textId="77777777" w:rsidR="00E23688" w:rsidRPr="008040C9" w:rsidRDefault="00E23688" w:rsidP="009B6D8A">
            <w:pPr>
              <w:ind w:left="-68"/>
              <w:jc w:val="center"/>
              <w:rPr>
                <w:rFonts w:ascii="Times New Roman" w:eastAsia="Calibri" w:hAnsi="Times New Roman"/>
                <w:bCs/>
                <w:sz w:val="22"/>
                <w:szCs w:val="22"/>
                <w:lang w:val="lv-LV"/>
              </w:rPr>
            </w:pPr>
          </w:p>
        </w:tc>
        <w:tc>
          <w:tcPr>
            <w:tcW w:w="1275" w:type="dxa"/>
            <w:tcBorders>
              <w:bottom w:val="single" w:sz="4" w:space="0" w:color="auto"/>
            </w:tcBorders>
            <w:shd w:val="clear" w:color="auto" w:fill="auto"/>
          </w:tcPr>
          <w:p w14:paraId="48DA2EF1" w14:textId="77777777" w:rsidR="00E23688" w:rsidRPr="008040C9" w:rsidRDefault="00E23688" w:rsidP="009B6D8A">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7547BB40" w14:textId="77777777" w:rsidR="00E23688" w:rsidRPr="008040C9" w:rsidRDefault="00E23688" w:rsidP="009B6D8A">
            <w:pPr>
              <w:jc w:val="right"/>
              <w:rPr>
                <w:rFonts w:ascii="Times New Roman" w:eastAsia="Calibri" w:hAnsi="Times New Roman"/>
                <w:bCs/>
                <w:sz w:val="22"/>
                <w:szCs w:val="22"/>
                <w:lang w:val="lv-LV"/>
              </w:rPr>
            </w:pPr>
          </w:p>
        </w:tc>
      </w:tr>
      <w:tr w:rsidR="00E23688" w:rsidRPr="008040C9" w14:paraId="24660112" w14:textId="77777777" w:rsidTr="009B6D8A">
        <w:trPr>
          <w:trHeight w:val="224"/>
          <w:jc w:val="center"/>
        </w:trPr>
        <w:tc>
          <w:tcPr>
            <w:tcW w:w="646" w:type="dxa"/>
            <w:tcBorders>
              <w:bottom w:val="single" w:sz="4" w:space="0" w:color="auto"/>
            </w:tcBorders>
            <w:shd w:val="clear" w:color="auto" w:fill="auto"/>
            <w:vAlign w:val="bottom"/>
          </w:tcPr>
          <w:p w14:paraId="589D0A3C" w14:textId="77777777" w:rsidR="00E23688" w:rsidRPr="008040C9" w:rsidRDefault="00E23688" w:rsidP="009B6D8A">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1B9E93F0" w14:textId="77777777" w:rsidR="00E23688" w:rsidRPr="008040C9" w:rsidRDefault="00E23688" w:rsidP="009B6D8A">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D9E267F" w14:textId="77777777" w:rsidR="00E23688" w:rsidRPr="008040C9" w:rsidRDefault="00E23688" w:rsidP="009B6D8A">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2737947B" w14:textId="77777777" w:rsidR="00E23688" w:rsidRPr="008040C9" w:rsidRDefault="00E23688" w:rsidP="009B6D8A">
            <w:pPr>
              <w:ind w:left="-68"/>
              <w:jc w:val="center"/>
              <w:rPr>
                <w:rFonts w:ascii="Times New Roman" w:eastAsia="Calibri" w:hAnsi="Times New Roman"/>
                <w:bCs/>
                <w:sz w:val="22"/>
                <w:szCs w:val="22"/>
                <w:lang w:val="lv-LV"/>
              </w:rPr>
            </w:pPr>
          </w:p>
        </w:tc>
        <w:tc>
          <w:tcPr>
            <w:tcW w:w="1275" w:type="dxa"/>
            <w:tcBorders>
              <w:bottom w:val="single" w:sz="4" w:space="0" w:color="auto"/>
            </w:tcBorders>
            <w:shd w:val="clear" w:color="auto" w:fill="auto"/>
          </w:tcPr>
          <w:p w14:paraId="1A47EAF5" w14:textId="77777777" w:rsidR="00E23688" w:rsidRPr="008040C9" w:rsidRDefault="00E23688" w:rsidP="009B6D8A">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40D7C4A" w14:textId="77777777" w:rsidR="00E23688" w:rsidRPr="008040C9" w:rsidRDefault="00E23688" w:rsidP="009B6D8A">
            <w:pPr>
              <w:jc w:val="right"/>
              <w:rPr>
                <w:rFonts w:ascii="Times New Roman" w:eastAsia="Calibri" w:hAnsi="Times New Roman"/>
                <w:bCs/>
                <w:sz w:val="22"/>
                <w:szCs w:val="22"/>
                <w:lang w:val="lv-LV"/>
              </w:rPr>
            </w:pPr>
          </w:p>
        </w:tc>
      </w:tr>
      <w:tr w:rsidR="00E23688" w:rsidRPr="008040C9" w14:paraId="23B1EAE2" w14:textId="77777777" w:rsidTr="009B6D8A">
        <w:trPr>
          <w:trHeight w:val="203"/>
          <w:jc w:val="center"/>
        </w:trPr>
        <w:tc>
          <w:tcPr>
            <w:tcW w:w="7366" w:type="dxa"/>
            <w:gridSpan w:val="5"/>
            <w:tcBorders>
              <w:bottom w:val="single" w:sz="4" w:space="0" w:color="auto"/>
            </w:tcBorders>
          </w:tcPr>
          <w:p w14:paraId="76C6C05B" w14:textId="77777777" w:rsidR="00E23688" w:rsidRPr="008040C9" w:rsidRDefault="00E23688" w:rsidP="009B6D8A">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41CE5579" w14:textId="77777777" w:rsidR="00E23688" w:rsidRPr="008040C9" w:rsidRDefault="00E23688" w:rsidP="009B6D8A">
            <w:pPr>
              <w:spacing w:line="259" w:lineRule="auto"/>
              <w:jc w:val="right"/>
              <w:rPr>
                <w:rFonts w:ascii="Times New Roman" w:eastAsia="Calibri" w:hAnsi="Times New Roman"/>
                <w:bCs/>
                <w:sz w:val="22"/>
                <w:szCs w:val="22"/>
                <w:lang w:val="lv-LV"/>
              </w:rPr>
            </w:pPr>
          </w:p>
        </w:tc>
      </w:tr>
      <w:tr w:rsidR="00E23688" w:rsidRPr="008040C9" w14:paraId="7554D1C7" w14:textId="77777777" w:rsidTr="009B6D8A">
        <w:trPr>
          <w:trHeight w:val="278"/>
          <w:jc w:val="center"/>
        </w:trPr>
        <w:tc>
          <w:tcPr>
            <w:tcW w:w="7366" w:type="dxa"/>
            <w:gridSpan w:val="5"/>
          </w:tcPr>
          <w:p w14:paraId="7B8CB777" w14:textId="77777777" w:rsidR="00E23688" w:rsidRPr="008040C9" w:rsidRDefault="00E23688" w:rsidP="009B6D8A">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6067487D" w14:textId="77777777" w:rsidR="00E23688" w:rsidRPr="008040C9" w:rsidRDefault="00E23688" w:rsidP="009B6D8A">
            <w:pPr>
              <w:jc w:val="right"/>
              <w:rPr>
                <w:rFonts w:ascii="Times New Roman" w:eastAsia="Calibri" w:hAnsi="Times New Roman"/>
                <w:sz w:val="22"/>
                <w:szCs w:val="22"/>
                <w:lang w:val="lv-LV"/>
              </w:rPr>
            </w:pPr>
          </w:p>
        </w:tc>
      </w:tr>
      <w:tr w:rsidR="00E23688" w:rsidRPr="008040C9" w14:paraId="62CE1333" w14:textId="77777777" w:rsidTr="009B6D8A">
        <w:trPr>
          <w:trHeight w:val="278"/>
          <w:jc w:val="center"/>
        </w:trPr>
        <w:tc>
          <w:tcPr>
            <w:tcW w:w="7366" w:type="dxa"/>
            <w:gridSpan w:val="5"/>
          </w:tcPr>
          <w:p w14:paraId="5200AE7C" w14:textId="77777777" w:rsidR="00E23688" w:rsidRPr="008040C9" w:rsidRDefault="00E23688" w:rsidP="009B6D8A">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7F32BA29" w14:textId="77777777" w:rsidR="00E23688" w:rsidRPr="008040C9" w:rsidRDefault="00E23688" w:rsidP="009B6D8A">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581CC568" w14:textId="77777777" w:rsidR="00E23688" w:rsidRPr="008040C9" w:rsidRDefault="00E23688" w:rsidP="009B6D8A">
            <w:pPr>
              <w:jc w:val="right"/>
              <w:rPr>
                <w:rFonts w:ascii="Times New Roman" w:eastAsia="Calibri" w:hAnsi="Times New Roman"/>
                <w:sz w:val="22"/>
                <w:szCs w:val="22"/>
                <w:lang w:val="lv-LV"/>
              </w:rPr>
            </w:pPr>
          </w:p>
        </w:tc>
      </w:tr>
    </w:tbl>
    <w:p w14:paraId="16C3855D" w14:textId="77777777" w:rsidR="00E23688" w:rsidRDefault="00E23688" w:rsidP="00E23688">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65E00199" w14:textId="77777777" w:rsidR="00E23688" w:rsidRPr="001605BA" w:rsidRDefault="00E23688" w:rsidP="00E23688">
      <w:pPr>
        <w:shd w:val="clear" w:color="auto" w:fill="FFFFFF"/>
        <w:ind w:left="851" w:hanging="284"/>
        <w:jc w:val="both"/>
        <w:rPr>
          <w:rFonts w:ascii="Times New Roman" w:hAnsi="Times New Roman"/>
          <w:sz w:val="22"/>
          <w:szCs w:val="22"/>
          <w:lang w:val="lv-LV"/>
        </w:rPr>
      </w:pPr>
    </w:p>
    <w:p w14:paraId="5DAA28FD" w14:textId="77777777" w:rsidR="00E23688" w:rsidRPr="001605BA" w:rsidRDefault="00E23688" w:rsidP="00E23688">
      <w:pPr>
        <w:ind w:left="567" w:hanging="567"/>
        <w:jc w:val="both"/>
        <w:rPr>
          <w:rFonts w:ascii="Times New Roman" w:hAnsi="Times New Roman"/>
          <w:sz w:val="22"/>
          <w:szCs w:val="22"/>
          <w:lang w:val="lv-LV" w:eastAsia="lv-LV"/>
        </w:rPr>
      </w:pPr>
      <w:r>
        <w:rPr>
          <w:rFonts w:ascii="Times New Roman" w:hAnsi="Times New Roman"/>
          <w:sz w:val="22"/>
          <w:szCs w:val="22"/>
          <w:lang w:val="lv-LV" w:eastAsia="lv-LV"/>
        </w:rPr>
        <w:t xml:space="preserve">3.2. </w:t>
      </w:r>
      <w:r>
        <w:rPr>
          <w:rFonts w:ascii="Times New Roman" w:hAnsi="Times New Roman"/>
          <w:sz w:val="22"/>
          <w:szCs w:val="22"/>
          <w:lang w:val="lv-LV" w:eastAsia="lv-LV"/>
        </w:rPr>
        <w:tab/>
      </w: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23AF4C1F" w14:textId="77777777" w:rsidR="00E23688" w:rsidRPr="00E23688" w:rsidRDefault="00E23688" w:rsidP="00E23688">
      <w:pPr>
        <w:pStyle w:val="ListParagraph"/>
        <w:numPr>
          <w:ilvl w:val="0"/>
          <w:numId w:val="6"/>
        </w:numPr>
        <w:overflowPunct/>
        <w:autoSpaceDE/>
        <w:autoSpaceDN/>
        <w:adjustRightInd/>
        <w:ind w:left="851" w:hanging="284"/>
        <w:contextualSpacing/>
        <w:jc w:val="both"/>
        <w:textAlignment w:val="auto"/>
        <w:rPr>
          <w:rFonts w:ascii="Times New Roman" w:hAnsi="Times New Roman"/>
          <w:sz w:val="22"/>
          <w:szCs w:val="22"/>
          <w:lang w:val="lv-LV" w:eastAsia="lv-LV"/>
        </w:rPr>
      </w:pPr>
      <w:r w:rsidRPr="00E23688">
        <w:rPr>
          <w:rFonts w:ascii="Times New Roman" w:hAnsi="Times New Roman"/>
          <w:sz w:val="22"/>
          <w:szCs w:val="22"/>
          <w:lang w:val="lv-LV" w:eastAsia="lv-LV"/>
        </w:rPr>
        <w:t>ēkas apsaimniekošanas un uzturēšanas darbi;</w:t>
      </w:r>
    </w:p>
    <w:p w14:paraId="1707F45E" w14:textId="241AAB81" w:rsidR="00E23688" w:rsidRPr="00E23688" w:rsidRDefault="00E23688" w:rsidP="00E23688">
      <w:pPr>
        <w:pStyle w:val="ListParagraph"/>
        <w:numPr>
          <w:ilvl w:val="0"/>
          <w:numId w:val="6"/>
        </w:numPr>
        <w:overflowPunct/>
        <w:autoSpaceDE/>
        <w:autoSpaceDN/>
        <w:adjustRightInd/>
        <w:ind w:left="851" w:hanging="284"/>
        <w:contextualSpacing/>
        <w:jc w:val="both"/>
        <w:textAlignment w:val="auto"/>
        <w:rPr>
          <w:rFonts w:ascii="Times New Roman" w:hAnsi="Times New Roman"/>
          <w:sz w:val="22"/>
          <w:szCs w:val="22"/>
          <w:lang w:val="lv-LV" w:eastAsia="lv-LV"/>
        </w:rPr>
      </w:pPr>
      <w:r w:rsidRPr="00E23688">
        <w:rPr>
          <w:rFonts w:ascii="Times New Roman" w:hAnsi="Times New Roman"/>
          <w:sz w:val="22"/>
          <w:szCs w:val="22"/>
          <w:lang w:val="lv-LV" w:eastAsia="lv-LV"/>
        </w:rPr>
        <w:t>ēkas pārvaldīšan</w:t>
      </w:r>
      <w:r w:rsidRPr="00E23688">
        <w:rPr>
          <w:rFonts w:ascii="Times New Roman" w:hAnsi="Times New Roman"/>
          <w:sz w:val="22"/>
          <w:szCs w:val="22"/>
          <w:lang w:val="lv-LV" w:eastAsia="lv-LV"/>
        </w:rPr>
        <w:t>a</w:t>
      </w:r>
      <w:r w:rsidRPr="00E23688">
        <w:rPr>
          <w:rFonts w:ascii="Times New Roman" w:hAnsi="Times New Roman"/>
          <w:sz w:val="22"/>
          <w:szCs w:val="22"/>
          <w:lang w:val="lv-LV" w:eastAsia="lv-LV"/>
        </w:rPr>
        <w:t>.</w:t>
      </w:r>
    </w:p>
    <w:p w14:paraId="75276E13" w14:textId="77777777" w:rsidR="00E23688" w:rsidRPr="001605BA" w:rsidRDefault="00E23688" w:rsidP="00E23688">
      <w:pPr>
        <w:ind w:left="567" w:hanging="567"/>
        <w:jc w:val="both"/>
        <w:rPr>
          <w:rFonts w:ascii="Times New Roman" w:hAnsi="Times New Roman"/>
          <w:sz w:val="22"/>
          <w:szCs w:val="22"/>
          <w:lang w:val="lv-LV" w:eastAsia="lv-LV"/>
        </w:rPr>
      </w:pPr>
      <w:r>
        <w:rPr>
          <w:rFonts w:ascii="Times New Roman" w:hAnsi="Times New Roman"/>
          <w:sz w:val="22"/>
          <w:szCs w:val="22"/>
          <w:lang w:val="lv-LV"/>
        </w:rPr>
        <w:tab/>
      </w:r>
      <w:r w:rsidRPr="001605BA">
        <w:rPr>
          <w:rFonts w:ascii="Times New Roman" w:hAnsi="Times New Roman"/>
          <w:sz w:val="22"/>
          <w:szCs w:val="22"/>
          <w:lang w:val="lv-LV"/>
        </w:rPr>
        <w:t>Papildus maksājumā ir ietverti izdevumi</w:t>
      </w:r>
      <w:r w:rsidRPr="001605BA">
        <w:rPr>
          <w:rFonts w:ascii="Times New Roman" w:hAnsi="Times New Roman"/>
          <w:sz w:val="22"/>
          <w:szCs w:val="22"/>
          <w:lang w:val="lv-LV" w:eastAsia="lv-LV"/>
        </w:rPr>
        <w:t xml:space="preserve"> par:</w:t>
      </w:r>
    </w:p>
    <w:p w14:paraId="04B6D062" w14:textId="77777777" w:rsidR="00E23688" w:rsidRPr="001605BA" w:rsidRDefault="00E23688" w:rsidP="00E23688">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7464EE47" w14:textId="50ED53CC" w:rsidR="00E23688" w:rsidRPr="001605BA" w:rsidRDefault="00E23688" w:rsidP="00E23688">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lastRenderedPageBreak/>
        <w:t>-    nekustamā īpašuma nodokli ēkai</w:t>
      </w:r>
      <w:r>
        <w:rPr>
          <w:rFonts w:ascii="Times New Roman" w:eastAsia="Calibri" w:hAnsi="Times New Roman"/>
          <w:sz w:val="22"/>
          <w:szCs w:val="22"/>
          <w:lang w:val="lv-LV" w:eastAsia="lv-LV"/>
        </w:rPr>
        <w:t xml:space="preserve"> un zemei</w:t>
      </w:r>
      <w:r w:rsidRPr="001605BA">
        <w:rPr>
          <w:rFonts w:ascii="Times New Roman" w:eastAsia="Calibri" w:hAnsi="Times New Roman"/>
          <w:sz w:val="22"/>
          <w:szCs w:val="22"/>
          <w:lang w:val="lv-LV" w:eastAsia="lv-LV"/>
        </w:rPr>
        <w:t>;</w:t>
      </w:r>
    </w:p>
    <w:p w14:paraId="5F162036" w14:textId="77777777" w:rsidR="00E23688" w:rsidRDefault="00E23688" w:rsidP="00E23688">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1A8199ED" w14:textId="4F5921C9" w:rsidR="00E23688" w:rsidRPr="00E23688" w:rsidRDefault="00E23688" w:rsidP="00E23688">
      <w:pPr>
        <w:tabs>
          <w:tab w:val="left" w:pos="851"/>
        </w:tabs>
        <w:ind w:left="567"/>
        <w:jc w:val="both"/>
        <w:rPr>
          <w:rFonts w:ascii="Times New Roman" w:eastAsia="Calibri" w:hAnsi="Times New Roman"/>
          <w:sz w:val="22"/>
          <w:szCs w:val="22"/>
          <w:lang w:val="lv-LV" w:eastAsia="lv-LV"/>
        </w:rPr>
      </w:pPr>
      <w:r>
        <w:rPr>
          <w:rFonts w:ascii="Times New Roman" w:hAnsi="Times New Roman"/>
          <w:sz w:val="22"/>
          <w:szCs w:val="22"/>
          <w:lang w:val="lv-LV" w:eastAsia="lv-LV"/>
        </w:rPr>
        <w:tab/>
      </w:r>
      <w:r w:rsidRPr="00E23688">
        <w:rPr>
          <w:rFonts w:ascii="Times New Roman" w:hAnsi="Times New Roman"/>
          <w:sz w:val="22"/>
          <w:szCs w:val="22"/>
          <w:lang w:val="lv-LV" w:eastAsia="lv-LV"/>
        </w:rPr>
        <w:t xml:space="preserve">Papildus, ja Nomnieks vēlas garāžai elektrības </w:t>
      </w:r>
      <w:proofErr w:type="spellStart"/>
      <w:r w:rsidRPr="00E23688">
        <w:rPr>
          <w:rFonts w:ascii="Times New Roman" w:hAnsi="Times New Roman"/>
          <w:sz w:val="22"/>
          <w:szCs w:val="22"/>
          <w:lang w:val="lv-LV" w:eastAsia="lv-LV"/>
        </w:rPr>
        <w:t>pieslēgumu</w:t>
      </w:r>
      <w:proofErr w:type="spellEnd"/>
      <w:r w:rsidRPr="00E23688">
        <w:rPr>
          <w:rFonts w:ascii="Times New Roman" w:hAnsi="Times New Roman"/>
          <w:sz w:val="22"/>
          <w:szCs w:val="22"/>
          <w:lang w:val="lv-LV" w:eastAsia="lv-LV"/>
        </w:rPr>
        <w:t xml:space="preserve">, tad </w:t>
      </w:r>
      <w:r>
        <w:rPr>
          <w:rFonts w:ascii="Times New Roman" w:hAnsi="Times New Roman"/>
          <w:sz w:val="22"/>
          <w:szCs w:val="22"/>
          <w:lang w:val="lv-LV" w:eastAsia="lv-LV"/>
        </w:rPr>
        <w:t xml:space="preserve"> Nomnieks, saskaņojot ar Iznomātāju, ir tiesīgs </w:t>
      </w:r>
      <w:r w:rsidRPr="00E23688">
        <w:rPr>
          <w:rFonts w:ascii="Times New Roman" w:hAnsi="Times New Roman"/>
          <w:sz w:val="22"/>
          <w:szCs w:val="22"/>
          <w:lang w:val="lv-LV" w:eastAsia="lv-LV"/>
        </w:rPr>
        <w:t>ierīko</w:t>
      </w:r>
      <w:r>
        <w:rPr>
          <w:rFonts w:ascii="Times New Roman" w:hAnsi="Times New Roman"/>
          <w:sz w:val="22"/>
          <w:szCs w:val="22"/>
          <w:lang w:val="lv-LV" w:eastAsia="lv-LV"/>
        </w:rPr>
        <w:t>t</w:t>
      </w:r>
      <w:r w:rsidRPr="00E23688">
        <w:rPr>
          <w:rFonts w:ascii="Times New Roman" w:hAnsi="Times New Roman"/>
          <w:sz w:val="22"/>
          <w:szCs w:val="22"/>
          <w:lang w:val="lv-LV" w:eastAsia="lv-LV"/>
        </w:rPr>
        <w:t xml:space="preserve"> elektroenerģijas </w:t>
      </w:r>
      <w:proofErr w:type="spellStart"/>
      <w:r w:rsidRPr="00E23688">
        <w:rPr>
          <w:rFonts w:ascii="Times New Roman" w:hAnsi="Times New Roman"/>
          <w:sz w:val="22"/>
          <w:szCs w:val="22"/>
          <w:lang w:val="lv-LV" w:eastAsia="lv-LV"/>
        </w:rPr>
        <w:t>pieslēguma</w:t>
      </w:r>
      <w:proofErr w:type="spellEnd"/>
      <w:r w:rsidRPr="00E23688">
        <w:rPr>
          <w:rFonts w:ascii="Times New Roman" w:hAnsi="Times New Roman"/>
          <w:sz w:val="22"/>
          <w:szCs w:val="22"/>
          <w:lang w:val="lv-LV" w:eastAsia="lv-LV"/>
        </w:rPr>
        <w:t xml:space="preserve"> vietu un uzstād</w:t>
      </w:r>
      <w:r>
        <w:rPr>
          <w:rFonts w:ascii="Times New Roman" w:hAnsi="Times New Roman"/>
          <w:sz w:val="22"/>
          <w:szCs w:val="22"/>
          <w:lang w:val="lv-LV" w:eastAsia="lv-LV"/>
        </w:rPr>
        <w:t>īt</w:t>
      </w:r>
      <w:r w:rsidRPr="00E23688">
        <w:rPr>
          <w:rFonts w:ascii="Times New Roman" w:hAnsi="Times New Roman"/>
          <w:sz w:val="22"/>
          <w:szCs w:val="22"/>
          <w:lang w:val="lv-LV" w:eastAsia="lv-LV"/>
        </w:rPr>
        <w:t xml:space="preserve"> kontrolskaitītāju par saviem </w:t>
      </w:r>
      <w:r>
        <w:rPr>
          <w:rFonts w:ascii="Times New Roman" w:hAnsi="Times New Roman"/>
          <w:sz w:val="22"/>
          <w:szCs w:val="22"/>
          <w:lang w:val="lv-LV" w:eastAsia="lv-LV"/>
        </w:rPr>
        <w:t xml:space="preserve">finanšu </w:t>
      </w:r>
      <w:r w:rsidRPr="00E23688">
        <w:rPr>
          <w:rFonts w:ascii="Times New Roman" w:hAnsi="Times New Roman"/>
          <w:sz w:val="22"/>
          <w:szCs w:val="22"/>
          <w:lang w:val="lv-LV" w:eastAsia="lv-LV"/>
        </w:rPr>
        <w:t xml:space="preserve">līdzekļiem. Par patērēto elektroenerģiju </w:t>
      </w:r>
      <w:r>
        <w:rPr>
          <w:rFonts w:ascii="Times New Roman" w:hAnsi="Times New Roman"/>
          <w:sz w:val="22"/>
          <w:szCs w:val="22"/>
          <w:lang w:val="lv-LV" w:eastAsia="lv-LV"/>
        </w:rPr>
        <w:t xml:space="preserve">Nomnieks </w:t>
      </w:r>
      <w:r w:rsidRPr="00E23688">
        <w:rPr>
          <w:rFonts w:ascii="Times New Roman" w:hAnsi="Times New Roman"/>
          <w:sz w:val="22"/>
          <w:szCs w:val="22"/>
          <w:lang w:val="lv-LV" w:eastAsia="lv-LV"/>
        </w:rPr>
        <w:t>maksā saskaņā ar kontrolskaitītāja rādījumiem par patērētajiem kilovatiem un Sadales tīkla sniegto pakalpojumu</w:t>
      </w:r>
      <w:r>
        <w:rPr>
          <w:rFonts w:ascii="Times New Roman" w:hAnsi="Times New Roman"/>
          <w:sz w:val="22"/>
          <w:szCs w:val="22"/>
          <w:lang w:val="lv-LV" w:eastAsia="lv-LV"/>
        </w:rPr>
        <w:t>,</w:t>
      </w:r>
      <w:r w:rsidRPr="00E23688">
        <w:rPr>
          <w:rFonts w:ascii="Times New Roman" w:hAnsi="Times New Roman"/>
          <w:sz w:val="22"/>
          <w:szCs w:val="22"/>
          <w:lang w:val="lv-LV" w:eastAsia="lv-LV"/>
        </w:rPr>
        <w:t xml:space="preserve"> sadalot proporcionāli </w:t>
      </w:r>
      <w:proofErr w:type="spellStart"/>
      <w:r w:rsidRPr="00E23688">
        <w:rPr>
          <w:rFonts w:ascii="Times New Roman" w:hAnsi="Times New Roman"/>
          <w:sz w:val="22"/>
          <w:szCs w:val="22"/>
          <w:lang w:val="lv-LV" w:eastAsia="lv-LV"/>
        </w:rPr>
        <w:t>pieslēguma</w:t>
      </w:r>
      <w:proofErr w:type="spellEnd"/>
      <w:r w:rsidRPr="00E23688">
        <w:rPr>
          <w:rFonts w:ascii="Times New Roman" w:hAnsi="Times New Roman"/>
          <w:sz w:val="22"/>
          <w:szCs w:val="22"/>
          <w:lang w:val="lv-LV" w:eastAsia="lv-LV"/>
        </w:rPr>
        <w:t xml:space="preserve"> lietotāju skaitam, pamatojoties uz Iznomātāja izrakstītajiem rēķiniem.</w:t>
      </w:r>
    </w:p>
    <w:p w14:paraId="707B4DC1" w14:textId="77777777" w:rsidR="00E23688" w:rsidRPr="001605BA" w:rsidRDefault="00E23688" w:rsidP="00E23688">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4562CA57" w14:textId="77777777" w:rsidR="00E23688"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79F954BA" w14:textId="77777777" w:rsidR="00E23688" w:rsidRPr="00ED16AE" w:rsidRDefault="00E23688" w:rsidP="00E23688">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6D345DB3" w14:textId="77777777" w:rsidR="00E23688" w:rsidRPr="006D2095" w:rsidRDefault="00E23688" w:rsidP="00E23688">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CFB9F3B" w14:textId="77777777" w:rsidR="00E23688" w:rsidRPr="006D2095" w:rsidRDefault="00E23688" w:rsidP="00E23688">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2C185002" w14:textId="77777777" w:rsidR="00E23688" w:rsidRPr="006D2095" w:rsidRDefault="00E23688" w:rsidP="00E23688">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3BC231B2" w14:textId="77777777" w:rsidR="00E23688" w:rsidRPr="006D2095" w:rsidRDefault="00E23688" w:rsidP="00E23688">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3F952C1" w14:textId="77777777" w:rsidR="00E23688" w:rsidRPr="006D2095" w:rsidRDefault="00E23688" w:rsidP="00E23688">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EE88ED4" w14:textId="77777777" w:rsidR="00E23688" w:rsidRPr="006D2095" w:rsidRDefault="00E23688" w:rsidP="00E23688">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2ABC3741" w14:textId="77777777" w:rsidR="00E23688" w:rsidRPr="006D2095" w:rsidRDefault="00E23688" w:rsidP="00E23688">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11A08318" w14:textId="77777777" w:rsidR="00E23688" w:rsidRPr="006D2095" w:rsidRDefault="00E23688" w:rsidP="00E23688">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55D1F853" w14:textId="77777777" w:rsidR="00E23688" w:rsidRPr="006D2095" w:rsidRDefault="00E23688" w:rsidP="00E23688">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7330625D" w14:textId="77777777" w:rsidR="00E23688" w:rsidRPr="006D2095" w:rsidRDefault="00E23688" w:rsidP="00E23688">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p>
    <w:p w14:paraId="223A7E4D" w14:textId="77777777" w:rsidR="00E23688" w:rsidRPr="00E0793B" w:rsidRDefault="00E23688" w:rsidP="00E23688">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390C14D5" w14:textId="77777777" w:rsidR="00E23688" w:rsidRPr="00E0793B" w:rsidRDefault="00E23688" w:rsidP="00E23688">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1F880673" w14:textId="77777777" w:rsidR="00E23688" w:rsidRPr="006D2095" w:rsidRDefault="00E23688" w:rsidP="00E23688">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406C1FCD" w14:textId="77777777" w:rsidR="00E23688" w:rsidRPr="006D2095" w:rsidRDefault="00E23688" w:rsidP="00E23688">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Nomnieks veic Līgumā noteiktos maksājumus (nomas maksa,</w:t>
      </w:r>
      <w:r>
        <w:rPr>
          <w:sz w:val="22"/>
          <w:szCs w:val="22"/>
        </w:rPr>
        <w:t xml:space="preserve"> </w:t>
      </w:r>
      <w:r w:rsidRPr="006D2095">
        <w:rPr>
          <w:sz w:val="22"/>
          <w:szCs w:val="22"/>
        </w:rPr>
        <w:t xml:space="preserve">nokavējuma nauda u.t.t.) </w:t>
      </w:r>
      <w:r w:rsidRPr="006D2095">
        <w:rPr>
          <w:sz w:val="22"/>
        </w:rPr>
        <w:t>10 (desmit) dienu laikā pēc Iznomātāja izrakstītā rēķina saņemšanas.</w:t>
      </w:r>
    </w:p>
    <w:p w14:paraId="0F0CD3E4" w14:textId="77777777" w:rsidR="00E23688" w:rsidRPr="006D2095" w:rsidRDefault="00E23688" w:rsidP="00E23688">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7A299230" w14:textId="77777777" w:rsidR="00E23688" w:rsidRPr="006D2095" w:rsidRDefault="00E23688" w:rsidP="00E23688">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27DA3CC4" w14:textId="77777777" w:rsidR="00E23688" w:rsidRPr="00C90F0D" w:rsidRDefault="00E23688" w:rsidP="00E23688">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 xml:space="preserve">10 (desmit) </w:t>
      </w:r>
      <w:r w:rsidRPr="00C90F0D">
        <w:rPr>
          <w:b/>
          <w:bCs/>
          <w:sz w:val="22"/>
          <w:szCs w:val="22"/>
        </w:rPr>
        <w:t xml:space="preserve">dienu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7A59F275" w14:textId="77777777" w:rsidR="00E23688" w:rsidRPr="006D2095" w:rsidRDefault="00E23688" w:rsidP="00E23688">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67B768BD"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023A0CC8" w14:textId="77777777" w:rsidR="00E23688" w:rsidRPr="006D2095" w:rsidRDefault="00E23688" w:rsidP="00E23688">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0808FA46" w14:textId="77777777" w:rsidR="00E23688" w:rsidRPr="005E03F2" w:rsidRDefault="00E23688" w:rsidP="00E23688">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vienojas, ka drošības nauda var tikt ieturēta pilnā apmērā, ja Līgums tiek izbeigts pēc Nomnieka vienpusēja ierosinājuma saskaņā ar Līguma 7.</w:t>
      </w:r>
      <w:r>
        <w:rPr>
          <w:rFonts w:ascii="Times New Roman" w:hAnsi="Times New Roman"/>
          <w:sz w:val="22"/>
          <w:szCs w:val="22"/>
          <w:lang w:val="lv-LV"/>
        </w:rPr>
        <w:t>4</w:t>
      </w:r>
      <w:r w:rsidRPr="005E03F2">
        <w:rPr>
          <w:rFonts w:ascii="Times New Roman" w:hAnsi="Times New Roman"/>
          <w:sz w:val="22"/>
          <w:szCs w:val="22"/>
          <w:lang w:val="lv-LV"/>
        </w:rPr>
        <w:t xml:space="preserve">.1. punktu. </w:t>
      </w:r>
    </w:p>
    <w:p w14:paraId="5B7609F3" w14:textId="77777777" w:rsidR="00E23688" w:rsidRPr="006D2095" w:rsidRDefault="00E23688" w:rsidP="00E23688">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Ja Iznomātājs izmanto drošības naudu šajā punktā noteiktajiem mērķiem, tas rakstiski par to informē Nomnieku. </w:t>
      </w:r>
    </w:p>
    <w:p w14:paraId="5A689ACA" w14:textId="77777777" w:rsidR="00E23688" w:rsidRPr="005E03F2" w:rsidRDefault="00E23688" w:rsidP="00E23688">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7A071B09" w14:textId="77777777" w:rsidR="00E23688" w:rsidRPr="006D2095" w:rsidRDefault="00E23688" w:rsidP="00E23688">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7DA5186F"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41A75761" w14:textId="77777777" w:rsidR="00E23688" w:rsidRPr="006D2095" w:rsidRDefault="00E23688" w:rsidP="00E23688">
      <w:pPr>
        <w:shd w:val="clear" w:color="auto" w:fill="FFFFFF"/>
        <w:ind w:left="567"/>
        <w:jc w:val="both"/>
        <w:rPr>
          <w:rFonts w:ascii="Times New Roman" w:hAnsi="Times New Roman"/>
          <w:sz w:val="22"/>
          <w:szCs w:val="22"/>
          <w:lang w:val="lv-LV"/>
        </w:rPr>
      </w:pPr>
    </w:p>
    <w:p w14:paraId="4BD00439" w14:textId="77777777" w:rsidR="00E23688" w:rsidRPr="006D2095" w:rsidRDefault="00E23688" w:rsidP="00E23688">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063ECC56" w14:textId="77777777" w:rsidR="00E23688" w:rsidRPr="006D2095" w:rsidRDefault="00E23688" w:rsidP="00E23688">
      <w:pPr>
        <w:shd w:val="clear" w:color="auto" w:fill="FFFFFF"/>
        <w:tabs>
          <w:tab w:val="num" w:pos="540"/>
        </w:tabs>
        <w:jc w:val="both"/>
        <w:rPr>
          <w:rFonts w:ascii="Times New Roman" w:hAnsi="Times New Roman"/>
          <w:sz w:val="22"/>
          <w:szCs w:val="22"/>
          <w:lang w:val="lv-LV"/>
        </w:rPr>
      </w:pPr>
    </w:p>
    <w:p w14:paraId="3231B99D" w14:textId="77777777" w:rsidR="00E23688" w:rsidRPr="006D2095" w:rsidRDefault="00E23688" w:rsidP="00E23688">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Iznomātājs garantē, ka Līguma darbības laikā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38AA829E" w14:textId="77777777" w:rsidR="00E23688" w:rsidRPr="006D2095" w:rsidRDefault="00E23688" w:rsidP="00E23688">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0061C54A"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41DA4BD9"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6E9CA4DD" w14:textId="77777777" w:rsidR="00E23688" w:rsidRPr="006D2095" w:rsidRDefault="00E23688" w:rsidP="00E23688">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A6DA321" w14:textId="77777777" w:rsidR="00E23688" w:rsidRPr="006D2095" w:rsidRDefault="00E23688" w:rsidP="00E23688">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2B17F1BF"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50A1EE2C"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6F3AFA41" w14:textId="77777777" w:rsidR="00E23688" w:rsidRPr="006D2095" w:rsidRDefault="00E23688" w:rsidP="00E23688">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atlīdzināt Nomnieka (tai skaitā viņa darbinieku vai pilnvaroto personu)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449F7B83" w14:textId="77777777" w:rsidR="00E23688" w:rsidRPr="00FA467E" w:rsidRDefault="00E23688" w:rsidP="00E23688">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p>
    <w:p w14:paraId="355219A5" w14:textId="77777777" w:rsidR="00E23688" w:rsidRPr="006D2095" w:rsidRDefault="00E23688" w:rsidP="00E23688">
      <w:pPr>
        <w:shd w:val="clear" w:color="auto" w:fill="FFFFFF"/>
        <w:jc w:val="center"/>
        <w:rPr>
          <w:rFonts w:ascii="Times New Roman" w:hAnsi="Times New Roman"/>
          <w:b/>
          <w:caps/>
          <w:sz w:val="22"/>
          <w:szCs w:val="22"/>
          <w:lang w:val="lv-LV"/>
        </w:rPr>
      </w:pPr>
    </w:p>
    <w:p w14:paraId="29AEAC9A" w14:textId="77777777" w:rsidR="00E23688" w:rsidRPr="006D2095" w:rsidRDefault="00E23688" w:rsidP="00E23688">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2D206BBC" w14:textId="77777777" w:rsidR="00E23688" w:rsidRPr="006D2095" w:rsidRDefault="00E23688" w:rsidP="00E23688">
      <w:pPr>
        <w:shd w:val="clear" w:color="auto" w:fill="FFFFFF"/>
        <w:ind w:left="567" w:hanging="567"/>
        <w:jc w:val="both"/>
        <w:rPr>
          <w:rFonts w:ascii="Times New Roman" w:hAnsi="Times New Roman"/>
          <w:sz w:val="22"/>
          <w:szCs w:val="22"/>
          <w:lang w:val="lv-LV"/>
        </w:rPr>
      </w:pPr>
    </w:p>
    <w:p w14:paraId="4FD1D254"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3F7EC1D9" w14:textId="77777777" w:rsidR="00E23688" w:rsidRPr="006D2095" w:rsidRDefault="00E23688" w:rsidP="00E23688">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7CDF79CB"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24506A64"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C0E4BBB"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0B7C10C4" w14:textId="77777777" w:rsidR="00E23688" w:rsidRPr="006D2095" w:rsidRDefault="00E23688" w:rsidP="00E23688">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319BDBC9"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34B8AC8"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maksa, nokavējuma nauda u.t.t.) savlaicīgu samaksu;</w:t>
      </w:r>
    </w:p>
    <w:p w14:paraId="4417EF8D"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atbilstoši Līguma noteikumiem un ar pienācīgu rūpību. </w:t>
      </w:r>
    </w:p>
    <w:p w14:paraId="654DC658"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73BEFACD"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kas reglamentē būvniecību un būvju ekspluatāciju;</w:t>
      </w:r>
    </w:p>
    <w:p w14:paraId="00A88CB4"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5D2A7D2D"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4211127F"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23FF6DB3"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19204485"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pilnvaroto personu)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p>
    <w:p w14:paraId="05F169A7" w14:textId="77777777" w:rsidR="00E23688" w:rsidRPr="006D2095" w:rsidRDefault="00E23688" w:rsidP="00E23688">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5.3.10.</w:t>
      </w:r>
      <w:r w:rsidRPr="006D2095">
        <w:rPr>
          <w:rFonts w:ascii="Times New Roman" w:hAnsi="Times New Roman"/>
          <w:sz w:val="22"/>
          <w:szCs w:val="22"/>
          <w:lang w:val="lv-LV"/>
        </w:rPr>
        <w:tab/>
        <w:t xml:space="preserve">pēc Līguma darbības termiņa izbeigšanās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derīgajā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dabisko nolietojumu pakāpi. </w:t>
      </w:r>
    </w:p>
    <w:p w14:paraId="196EDC26" w14:textId="77777777" w:rsidR="00E23688" w:rsidRPr="006D2095" w:rsidRDefault="00E23688" w:rsidP="00E23688">
      <w:pPr>
        <w:shd w:val="clear" w:color="auto" w:fill="FFFFFF"/>
        <w:ind w:left="709" w:hanging="709"/>
        <w:jc w:val="both"/>
        <w:rPr>
          <w:rFonts w:ascii="Times New Roman" w:hAnsi="Times New Roman"/>
          <w:sz w:val="22"/>
          <w:szCs w:val="22"/>
          <w:lang w:val="lv-LV"/>
        </w:rPr>
      </w:pPr>
      <w:r w:rsidRPr="006D2095">
        <w:rPr>
          <w:rFonts w:ascii="Times New Roman" w:hAnsi="Times New Roman"/>
          <w:sz w:val="22"/>
          <w:szCs w:val="22"/>
          <w:lang w:val="lv-LV"/>
        </w:rPr>
        <w:t>5.3.11.</w:t>
      </w:r>
      <w:r w:rsidRPr="006D2095">
        <w:rPr>
          <w:rFonts w:ascii="Times New Roman" w:hAnsi="Times New Roman"/>
          <w:sz w:val="22"/>
          <w:szCs w:val="22"/>
          <w:lang w:val="lv-LV"/>
        </w:rPr>
        <w:tab/>
        <w:t xml:space="preserve">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nodošanas brīdim Nomnieks apņemas veikt Līgumā noteikto maksājumu (nomas maksa, nokavējuma nauda u.t.t.) savlaicīgu samaksu.</w:t>
      </w:r>
    </w:p>
    <w:p w14:paraId="4D006549" w14:textId="77777777" w:rsidR="00E23688" w:rsidRPr="006D2095" w:rsidRDefault="00E23688" w:rsidP="00E23688">
      <w:pPr>
        <w:shd w:val="clear" w:color="auto" w:fill="FFFFFF"/>
        <w:ind w:left="709" w:hanging="709"/>
        <w:jc w:val="both"/>
        <w:rPr>
          <w:rFonts w:ascii="Times New Roman" w:hAnsi="Times New Roman"/>
          <w:sz w:val="22"/>
          <w:szCs w:val="22"/>
          <w:lang w:val="lv-LV"/>
        </w:rPr>
      </w:pPr>
    </w:p>
    <w:p w14:paraId="233A864D" w14:textId="77777777" w:rsidR="00E23688" w:rsidRPr="006D2095" w:rsidRDefault="00E23688" w:rsidP="00E23688">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pušu atbildība un strīdu risināšanas kārtība </w:t>
      </w:r>
    </w:p>
    <w:p w14:paraId="173EF737" w14:textId="77777777" w:rsidR="00E23688" w:rsidRPr="006D2095" w:rsidRDefault="00E23688" w:rsidP="00E23688">
      <w:pPr>
        <w:pStyle w:val="BodyText"/>
        <w:widowControl/>
        <w:shd w:val="clear" w:color="auto" w:fill="auto"/>
        <w:overflowPunct/>
        <w:autoSpaceDE/>
        <w:autoSpaceDN/>
        <w:adjustRightInd/>
        <w:textAlignment w:val="auto"/>
        <w:rPr>
          <w:b/>
          <w:sz w:val="22"/>
        </w:rPr>
      </w:pPr>
    </w:p>
    <w:p w14:paraId="659EB825"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150B4201"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6BEFDCAE"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6BF1E184"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39656AC8" w14:textId="77777777" w:rsidR="00E23688" w:rsidRPr="006D2095" w:rsidRDefault="00E23688" w:rsidP="00E23688">
      <w:pPr>
        <w:pStyle w:val="BodyText"/>
        <w:widowControl/>
        <w:shd w:val="clear" w:color="auto" w:fill="auto"/>
        <w:overflowPunct/>
        <w:autoSpaceDE/>
        <w:autoSpaceDN/>
        <w:adjustRightInd/>
        <w:ind w:left="567" w:hanging="567"/>
        <w:textAlignment w:val="auto"/>
        <w:rPr>
          <w:sz w:val="22"/>
        </w:rPr>
      </w:pPr>
      <w:r w:rsidRPr="006D2095">
        <w:rPr>
          <w:sz w:val="22"/>
        </w:rPr>
        <w:lastRenderedPageBreak/>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02BE4ECE" w14:textId="77777777" w:rsidR="00E23688" w:rsidRPr="006D2095" w:rsidRDefault="00E23688" w:rsidP="00E23688">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59E1E7A3" w14:textId="77777777" w:rsidR="00E23688" w:rsidRPr="006D2095" w:rsidRDefault="00E23688" w:rsidP="00E23688">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4A8037E6" w14:textId="77777777" w:rsidR="00E23688" w:rsidRPr="006D2095" w:rsidRDefault="00E23688" w:rsidP="00E23688">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33ED61AD" w14:textId="77777777" w:rsidR="00E23688" w:rsidRPr="006D2095" w:rsidRDefault="00E23688" w:rsidP="00E23688">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34C8EBA3" w14:textId="77777777" w:rsidR="00E23688" w:rsidRPr="006D2095" w:rsidRDefault="00E23688" w:rsidP="00E23688">
      <w:pPr>
        <w:pStyle w:val="BodyText"/>
        <w:ind w:left="567" w:hanging="567"/>
        <w:jc w:val="center"/>
        <w:rPr>
          <w:b/>
          <w:sz w:val="22"/>
        </w:rPr>
      </w:pPr>
    </w:p>
    <w:p w14:paraId="1B049220" w14:textId="77777777" w:rsidR="00E23688" w:rsidRPr="006D2095" w:rsidRDefault="00E23688" w:rsidP="00E23688">
      <w:pPr>
        <w:pStyle w:val="BodyText"/>
        <w:ind w:left="567" w:hanging="567"/>
        <w:jc w:val="center"/>
        <w:rPr>
          <w:b/>
          <w:sz w:val="22"/>
        </w:rPr>
      </w:pPr>
      <w:r w:rsidRPr="006D2095">
        <w:rPr>
          <w:b/>
          <w:sz w:val="22"/>
        </w:rPr>
        <w:t>7. Līguma grozījumi un izbeigšanās kārtība</w:t>
      </w:r>
    </w:p>
    <w:p w14:paraId="19669B29" w14:textId="77777777" w:rsidR="00E23688" w:rsidRPr="006D2095" w:rsidRDefault="00E23688" w:rsidP="00E23688">
      <w:pPr>
        <w:pStyle w:val="BodyText"/>
        <w:ind w:left="567" w:hanging="567"/>
        <w:jc w:val="center"/>
        <w:rPr>
          <w:b/>
          <w:sz w:val="22"/>
        </w:rPr>
      </w:pPr>
    </w:p>
    <w:p w14:paraId="105B3CF4" w14:textId="77777777" w:rsidR="00E23688" w:rsidRPr="006D2095" w:rsidRDefault="00E23688" w:rsidP="00E23688">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173E13F1" w14:textId="77777777" w:rsidR="00E23688" w:rsidRDefault="00E23688" w:rsidP="00E23688">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438FB9FA"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7BDE72D9" w14:textId="77777777" w:rsidR="00E23688"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1FE8F688" w14:textId="77777777" w:rsidR="00E23688" w:rsidRPr="005E03F2" w:rsidRDefault="00E23688" w:rsidP="00E23688">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47467115" w14:textId="77777777" w:rsidR="00E23688" w:rsidRPr="006D2095" w:rsidRDefault="00E23688" w:rsidP="00E23688">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vienpusēji atkāpties no Līguma pirms termiņa, rakstiski par to brīdinot otru </w:t>
      </w:r>
      <w:r>
        <w:rPr>
          <w:rFonts w:ascii="Times New Roman" w:hAnsi="Times New Roman"/>
          <w:sz w:val="22"/>
          <w:szCs w:val="22"/>
          <w:lang w:val="lv-LV"/>
        </w:rPr>
        <w:t>P</w:t>
      </w:r>
      <w:r w:rsidRPr="006D2095">
        <w:rPr>
          <w:rFonts w:ascii="Times New Roman" w:hAnsi="Times New Roman"/>
          <w:sz w:val="22"/>
          <w:szCs w:val="22"/>
          <w:lang w:val="lv-LV"/>
        </w:rPr>
        <w:t xml:space="preserve">usi vismaz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vienu</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w:t>
      </w:r>
    </w:p>
    <w:p w14:paraId="746D1CE0" w14:textId="77777777" w:rsidR="00E23688" w:rsidRPr="006D2095" w:rsidRDefault="00E23688" w:rsidP="00E23688">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1.</w:t>
      </w:r>
      <w:r w:rsidRPr="006D2095">
        <w:rPr>
          <w:rFonts w:ascii="Times New Roman" w:hAnsi="Times New Roman"/>
          <w:sz w:val="22"/>
          <w:szCs w:val="22"/>
          <w:lang w:val="lv-LV"/>
        </w:rPr>
        <w:tab/>
        <w:t>Vienpusējā atkāpšanās no Līguma ir pieļaujama tikai pēc 12 (divpadsmit) mēnešiem no Līguma noslēgšanas.</w:t>
      </w:r>
    </w:p>
    <w:p w14:paraId="18F9ACF2"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3D6C8539"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073FB639"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323E6C5E"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1FD02CD0"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1053F92A"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008A6C52"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596A31C5" w14:textId="77777777" w:rsidR="00E23688" w:rsidRPr="006D2095" w:rsidRDefault="00E23688" w:rsidP="00E23688">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Nomnieks nav veicis Līgumā noteikto maksājumu (nomas maksa, nokavējuma nauda u.t.t.) apmaksu par 2 (diviem) mēnešiem;</w:t>
      </w:r>
    </w:p>
    <w:p w14:paraId="5A04444F"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BD65A9"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CF1F1DE" w14:textId="77777777" w:rsidR="00E23688" w:rsidRPr="00740B1D" w:rsidRDefault="00E23688" w:rsidP="00E23688">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58D893A9" w14:textId="77777777" w:rsidR="00E23688" w:rsidRPr="006D2095" w:rsidRDefault="00E23688" w:rsidP="00E23688">
      <w:pPr>
        <w:pStyle w:val="BodyText"/>
        <w:widowControl/>
        <w:shd w:val="clear" w:color="auto" w:fill="auto"/>
        <w:tabs>
          <w:tab w:val="num" w:pos="560"/>
        </w:tabs>
        <w:overflowPunct/>
        <w:autoSpaceDE/>
        <w:autoSpaceDN/>
        <w:adjustRightInd/>
        <w:ind w:left="567" w:hanging="567"/>
        <w:textAlignment w:val="auto"/>
        <w:rPr>
          <w:sz w:val="22"/>
          <w:szCs w:val="22"/>
        </w:rPr>
      </w:pPr>
    </w:p>
    <w:p w14:paraId="07A59536" w14:textId="77777777" w:rsidR="00E23688" w:rsidRPr="006D2095" w:rsidRDefault="00E23688" w:rsidP="00E23688">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7659F1C9" w14:textId="77777777" w:rsidR="00E23688" w:rsidRPr="006D2095" w:rsidRDefault="00E23688" w:rsidP="00E23688">
      <w:pPr>
        <w:ind w:left="360"/>
        <w:rPr>
          <w:rFonts w:ascii="Times New Roman" w:hAnsi="Times New Roman"/>
          <w:b/>
          <w:sz w:val="22"/>
          <w:szCs w:val="22"/>
          <w:lang w:val="lv-LV" w:eastAsia="lv-LV"/>
        </w:rPr>
      </w:pPr>
    </w:p>
    <w:p w14:paraId="739D9C8F" w14:textId="77777777" w:rsidR="00E23688" w:rsidRPr="006D2095" w:rsidRDefault="00E23688" w:rsidP="00E23688">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lastRenderedPageBreak/>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008C1390" w14:textId="77777777" w:rsidR="00E23688" w:rsidRPr="006D2095" w:rsidRDefault="00E23688" w:rsidP="00E23688">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8D7274C" w14:textId="77777777" w:rsidR="00E23688" w:rsidRPr="006D2095" w:rsidRDefault="00E23688" w:rsidP="00E23688">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110B59FE" w14:textId="77777777" w:rsidR="00E23688" w:rsidRPr="006D2095" w:rsidRDefault="00E23688" w:rsidP="00E23688">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7B8819E8" w14:textId="77777777" w:rsidR="00E23688" w:rsidRPr="006D2095" w:rsidRDefault="00E23688" w:rsidP="00E23688">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2F56DD6B" w14:textId="77777777" w:rsidR="00E23688" w:rsidRPr="006D2095" w:rsidRDefault="00E23688" w:rsidP="00E23688">
      <w:pPr>
        <w:ind w:left="567" w:hanging="567"/>
        <w:jc w:val="both"/>
        <w:rPr>
          <w:rFonts w:ascii="Times New Roman" w:hAnsi="Times New Roman"/>
          <w:b/>
          <w:bCs/>
          <w:sz w:val="22"/>
          <w:szCs w:val="22"/>
          <w:lang w:val="lv-LV"/>
        </w:rPr>
      </w:pPr>
    </w:p>
    <w:p w14:paraId="327924F8" w14:textId="77777777" w:rsidR="00E23688" w:rsidRPr="006D2095" w:rsidRDefault="00E23688" w:rsidP="00E23688">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6C8C026D" w14:textId="77777777" w:rsidR="00E23688" w:rsidRPr="006D2095" w:rsidRDefault="00E23688" w:rsidP="00E23688">
      <w:pPr>
        <w:ind w:left="567" w:hanging="567"/>
        <w:jc w:val="center"/>
        <w:rPr>
          <w:rFonts w:ascii="Times New Roman" w:hAnsi="Times New Roman"/>
          <w:b/>
          <w:bCs/>
          <w:sz w:val="22"/>
          <w:szCs w:val="22"/>
          <w:lang w:val="lv-LV"/>
        </w:rPr>
      </w:pPr>
    </w:p>
    <w:p w14:paraId="5246029D" w14:textId="77777777" w:rsidR="00E23688" w:rsidRPr="006D2095" w:rsidRDefault="00E23688" w:rsidP="00E23688">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62DF13FB" w14:textId="77777777" w:rsidR="00E23688" w:rsidRPr="006D2095" w:rsidRDefault="00E23688" w:rsidP="00E23688">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230E60F2" w14:textId="77777777" w:rsidR="00E23688" w:rsidRPr="006D2095" w:rsidRDefault="00E23688" w:rsidP="00E23688">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79A9F8CE" w14:textId="77777777" w:rsidR="00E23688" w:rsidRPr="006D2095" w:rsidRDefault="00E23688" w:rsidP="00E23688">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08BAEF53" w14:textId="77777777" w:rsidR="00E23688" w:rsidRPr="006D2095" w:rsidRDefault="00E23688" w:rsidP="00E23688">
      <w:pPr>
        <w:tabs>
          <w:tab w:val="left" w:pos="567"/>
        </w:tabs>
        <w:ind w:left="567" w:hanging="567"/>
        <w:jc w:val="both"/>
        <w:rPr>
          <w:rFonts w:ascii="Times New Roman" w:hAnsi="Times New Roman"/>
          <w:sz w:val="22"/>
          <w:szCs w:val="22"/>
          <w:lang w:val="lv-LV"/>
        </w:rPr>
      </w:pPr>
    </w:p>
    <w:p w14:paraId="067BF9A1" w14:textId="77777777" w:rsidR="00E23688" w:rsidRPr="006D2095" w:rsidRDefault="00E23688" w:rsidP="00E23688">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5D244AFC" w14:textId="77777777" w:rsidR="00E23688" w:rsidRPr="006D2095" w:rsidRDefault="00E23688" w:rsidP="00E23688">
      <w:pPr>
        <w:pStyle w:val="ListHeading1"/>
        <w:numPr>
          <w:ilvl w:val="0"/>
          <w:numId w:val="0"/>
        </w:numPr>
        <w:spacing w:before="0" w:after="0"/>
        <w:ind w:left="567" w:hanging="567"/>
        <w:jc w:val="left"/>
        <w:rPr>
          <w:color w:val="auto"/>
        </w:rPr>
      </w:pPr>
    </w:p>
    <w:p w14:paraId="545D99E9" w14:textId="77777777" w:rsidR="00E23688" w:rsidRPr="006D2095" w:rsidRDefault="00E23688" w:rsidP="00E23688">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w:t>
      </w:r>
      <w:r w:rsidRPr="006D2095">
        <w:lastRenderedPageBreak/>
        <w:t>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25E65CDB" w14:textId="77777777" w:rsidR="00E23688" w:rsidRPr="006D2095" w:rsidRDefault="00E23688" w:rsidP="00E23688">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t>Puses vienojas, ka jebkura veida informācija, kas Pusēm kļuva zināma saistībā ar Līgumu ir uzskatāma par konfidenciālu un tā izplatīšana (publicēšana) ir atļauta tikai ar otrās Puses rakstisku piekrišanu.</w:t>
      </w:r>
    </w:p>
    <w:p w14:paraId="118515E7" w14:textId="77777777" w:rsidR="00E23688" w:rsidRPr="006D2095" w:rsidRDefault="00E23688" w:rsidP="00E23688">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10.3.</w:t>
      </w:r>
      <w:r w:rsidRPr="006D2095">
        <w:rPr>
          <w:rFonts w:ascii="Times New Roman" w:hAnsi="Times New Roman"/>
          <w:sz w:val="22"/>
          <w:szCs w:val="22"/>
          <w:lang w:val="lv-LV"/>
        </w:rPr>
        <w:tab/>
        <w:t>Līguma izpildi vada:</w:t>
      </w:r>
    </w:p>
    <w:p w14:paraId="39A5F850" w14:textId="77777777" w:rsidR="00E23688" w:rsidRPr="006D2095" w:rsidRDefault="00E23688" w:rsidP="00E23688">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10.3.1.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amats, vārds, uzvārds, pārstāvības pamats, </w:t>
      </w:r>
      <w:proofErr w:type="spellStart"/>
      <w:r w:rsidRPr="006D2095">
        <w:rPr>
          <w:rFonts w:ascii="Times New Roman" w:hAnsi="Times New Roman"/>
          <w:i/>
          <w:sz w:val="22"/>
          <w:szCs w:val="22"/>
          <w:lang w:val="lv-LV"/>
        </w:rPr>
        <w:t>talruņa</w:t>
      </w:r>
      <w:proofErr w:type="spellEnd"/>
      <w:r w:rsidRPr="006D2095">
        <w:rPr>
          <w:rFonts w:ascii="Times New Roman" w:hAnsi="Times New Roman"/>
          <w:i/>
          <w:sz w:val="22"/>
          <w:szCs w:val="22"/>
          <w:lang w:val="lv-LV"/>
        </w:rPr>
        <w:t xml:space="preserve"> Nr., e-pasta adrese)</w:t>
      </w:r>
      <w:r w:rsidRPr="006D2095">
        <w:rPr>
          <w:rFonts w:ascii="Times New Roman" w:hAnsi="Times New Roman"/>
          <w:sz w:val="22"/>
          <w:szCs w:val="22"/>
          <w:lang w:val="lv-LV"/>
        </w:rPr>
        <w:t>;</w:t>
      </w:r>
    </w:p>
    <w:p w14:paraId="2F33F426" w14:textId="77777777" w:rsidR="00E23688" w:rsidRPr="006D2095" w:rsidRDefault="00E23688" w:rsidP="00E23688">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10.3.2.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amats, vārds, uzvārds, pārstāvības pamats, </w:t>
      </w:r>
      <w:proofErr w:type="spellStart"/>
      <w:r w:rsidRPr="006D2095">
        <w:rPr>
          <w:rFonts w:ascii="Times New Roman" w:hAnsi="Times New Roman"/>
          <w:i/>
          <w:sz w:val="22"/>
          <w:szCs w:val="22"/>
          <w:lang w:val="lv-LV"/>
        </w:rPr>
        <w:t>talruņa</w:t>
      </w:r>
      <w:proofErr w:type="spellEnd"/>
      <w:r w:rsidRPr="006D2095">
        <w:rPr>
          <w:rFonts w:ascii="Times New Roman" w:hAnsi="Times New Roman"/>
          <w:i/>
          <w:sz w:val="22"/>
          <w:szCs w:val="22"/>
          <w:lang w:val="lv-LV"/>
        </w:rPr>
        <w:t xml:space="preserve"> Nr., e-pasta adrese)</w:t>
      </w:r>
      <w:r w:rsidRPr="006D2095">
        <w:rPr>
          <w:rFonts w:ascii="Times New Roman" w:hAnsi="Times New Roman"/>
          <w:sz w:val="22"/>
          <w:szCs w:val="22"/>
          <w:lang w:val="lv-LV"/>
        </w:rPr>
        <w:t>.</w:t>
      </w:r>
    </w:p>
    <w:p w14:paraId="772A1C89" w14:textId="77777777" w:rsidR="00E23688" w:rsidRPr="006D2095" w:rsidRDefault="00E23688" w:rsidP="00E23688">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10.4.</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25959F98" w14:textId="77777777" w:rsidR="00E23688" w:rsidRPr="006D2095" w:rsidRDefault="00E23688" w:rsidP="00E23688">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10.5.</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78184C61" w14:textId="77777777" w:rsidR="00E23688" w:rsidRPr="006D2095" w:rsidRDefault="00E23688" w:rsidP="00E23688">
      <w:pPr>
        <w:shd w:val="clear" w:color="auto" w:fill="FFFFFF"/>
        <w:ind w:left="567" w:hanging="567"/>
        <w:jc w:val="both"/>
        <w:rPr>
          <w:rFonts w:ascii="Times New Roman" w:hAnsi="Times New Roman"/>
          <w:sz w:val="22"/>
          <w:szCs w:val="22"/>
          <w:lang w:val="lv-LV"/>
        </w:rPr>
      </w:pPr>
    </w:p>
    <w:p w14:paraId="57370DFD" w14:textId="77777777" w:rsidR="00E23688" w:rsidRPr="006D2095" w:rsidRDefault="00E23688" w:rsidP="00E23688">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76207A59" w14:textId="77777777" w:rsidR="00E23688" w:rsidRPr="006D2095" w:rsidRDefault="00E23688" w:rsidP="00E23688">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E23688" w:rsidRPr="006D2095" w14:paraId="112A24E0" w14:textId="77777777" w:rsidTr="009B6D8A">
        <w:trPr>
          <w:trHeight w:val="1744"/>
        </w:trPr>
        <w:tc>
          <w:tcPr>
            <w:tcW w:w="4619" w:type="dxa"/>
          </w:tcPr>
          <w:p w14:paraId="5702A78F" w14:textId="77777777" w:rsidR="00E23688" w:rsidRPr="006D2095" w:rsidRDefault="00E23688" w:rsidP="009B6D8A">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1BE30346" w14:textId="77777777" w:rsidR="00E23688" w:rsidRPr="006D2095" w:rsidRDefault="00E23688" w:rsidP="009B6D8A">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F01649A" w14:textId="77777777" w:rsidR="00E23688" w:rsidRPr="006D2095" w:rsidRDefault="00E23688" w:rsidP="009B6D8A">
            <w:pPr>
              <w:jc w:val="both"/>
              <w:rPr>
                <w:rFonts w:ascii="Times New Roman" w:hAnsi="Times New Roman"/>
                <w:sz w:val="22"/>
                <w:szCs w:val="22"/>
                <w:lang w:val="lv-LV"/>
              </w:rPr>
            </w:pPr>
          </w:p>
          <w:p w14:paraId="237D4F6C" w14:textId="77777777" w:rsidR="00E23688" w:rsidRPr="006D2095" w:rsidRDefault="00E23688" w:rsidP="009B6D8A">
            <w:pPr>
              <w:jc w:val="both"/>
              <w:rPr>
                <w:rFonts w:ascii="Times New Roman" w:hAnsi="Times New Roman"/>
                <w:sz w:val="22"/>
                <w:szCs w:val="22"/>
                <w:lang w:val="lv-LV"/>
              </w:rPr>
            </w:pPr>
          </w:p>
          <w:p w14:paraId="195CB63B" w14:textId="77777777" w:rsidR="00E23688" w:rsidRPr="006D2095" w:rsidRDefault="00E23688" w:rsidP="009B6D8A">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14C7C0AA" w14:textId="77777777" w:rsidR="00E23688" w:rsidRPr="006D2095" w:rsidRDefault="00E23688" w:rsidP="009B6D8A">
            <w:pPr>
              <w:jc w:val="both"/>
              <w:rPr>
                <w:rFonts w:ascii="Times New Roman" w:hAnsi="Times New Roman"/>
                <w:b/>
                <w:i/>
                <w:sz w:val="22"/>
                <w:szCs w:val="22"/>
                <w:lang w:val="lv-LV"/>
              </w:rPr>
            </w:pPr>
          </w:p>
        </w:tc>
        <w:tc>
          <w:tcPr>
            <w:tcW w:w="4788" w:type="dxa"/>
          </w:tcPr>
          <w:p w14:paraId="4E36FB52" w14:textId="77777777" w:rsidR="00E23688" w:rsidRPr="006D2095" w:rsidRDefault="00E23688" w:rsidP="009B6D8A">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2E545028" w14:textId="77777777" w:rsidR="00E23688" w:rsidRPr="006D2095" w:rsidRDefault="00E23688" w:rsidP="009B6D8A">
            <w:pPr>
              <w:rPr>
                <w:rFonts w:ascii="Times New Roman" w:hAnsi="Times New Roman"/>
                <w:sz w:val="22"/>
                <w:szCs w:val="22"/>
                <w:lang w:val="lv-LV"/>
              </w:rPr>
            </w:pPr>
          </w:p>
          <w:p w14:paraId="7393E06D" w14:textId="77777777" w:rsidR="00E23688" w:rsidRPr="006D2095" w:rsidRDefault="00E23688" w:rsidP="009B6D8A">
            <w:pPr>
              <w:rPr>
                <w:rFonts w:ascii="Times New Roman" w:hAnsi="Times New Roman"/>
                <w:sz w:val="22"/>
                <w:szCs w:val="22"/>
                <w:lang w:val="lv-LV"/>
              </w:rPr>
            </w:pPr>
          </w:p>
          <w:p w14:paraId="0B15A3E5" w14:textId="77777777" w:rsidR="00E23688" w:rsidRPr="006D2095" w:rsidRDefault="00E23688" w:rsidP="009B6D8A">
            <w:pPr>
              <w:rPr>
                <w:rFonts w:ascii="Times New Roman" w:hAnsi="Times New Roman"/>
                <w:sz w:val="22"/>
                <w:szCs w:val="22"/>
                <w:lang w:val="lv-LV"/>
              </w:rPr>
            </w:pPr>
          </w:p>
          <w:p w14:paraId="583D4A0D" w14:textId="77777777" w:rsidR="00E23688" w:rsidRPr="006D2095" w:rsidRDefault="00E23688" w:rsidP="009B6D8A">
            <w:pPr>
              <w:rPr>
                <w:rFonts w:ascii="Times New Roman" w:hAnsi="Times New Roman"/>
                <w:sz w:val="22"/>
                <w:szCs w:val="22"/>
                <w:lang w:val="lv-LV"/>
              </w:rPr>
            </w:pPr>
          </w:p>
          <w:p w14:paraId="424EC7F6" w14:textId="77777777" w:rsidR="00E23688" w:rsidRPr="006D2095" w:rsidRDefault="00E23688" w:rsidP="009B6D8A">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635A1024" w14:textId="77777777" w:rsidR="00E23688" w:rsidRPr="006D2095" w:rsidRDefault="00E23688" w:rsidP="009B6D8A">
            <w:pPr>
              <w:ind w:left="17"/>
              <w:jc w:val="both"/>
              <w:rPr>
                <w:rFonts w:ascii="Times New Roman" w:hAnsi="Times New Roman"/>
                <w:sz w:val="22"/>
                <w:szCs w:val="22"/>
                <w:lang w:val="lv-LV"/>
              </w:rPr>
            </w:pPr>
          </w:p>
        </w:tc>
      </w:tr>
    </w:tbl>
    <w:p w14:paraId="18D55927" w14:textId="77777777" w:rsidR="00E23688" w:rsidRPr="006D2095" w:rsidRDefault="00E23688" w:rsidP="00E23688">
      <w:pPr>
        <w:jc w:val="center"/>
        <w:rPr>
          <w:rFonts w:ascii="Times New Roman" w:hAnsi="Times New Roman"/>
          <w:sz w:val="22"/>
          <w:szCs w:val="22"/>
          <w:lang w:val="lv-LV"/>
        </w:rPr>
      </w:pPr>
    </w:p>
    <w:p w14:paraId="4BC9F459" w14:textId="77777777" w:rsidR="00E23688" w:rsidRPr="006D2095" w:rsidRDefault="00E23688" w:rsidP="00E23688">
      <w:pPr>
        <w:jc w:val="center"/>
        <w:rPr>
          <w:rFonts w:ascii="Times New Roman" w:hAnsi="Times New Roman"/>
          <w:sz w:val="22"/>
          <w:szCs w:val="22"/>
          <w:lang w:val="lv-LV"/>
        </w:rPr>
      </w:pPr>
    </w:p>
    <w:p w14:paraId="1DAFE99A" w14:textId="77777777" w:rsidR="00E23688" w:rsidRPr="006D2095" w:rsidRDefault="00E23688" w:rsidP="00E23688">
      <w:pPr>
        <w:jc w:val="center"/>
        <w:rPr>
          <w:rFonts w:ascii="Times New Roman" w:hAnsi="Times New Roman"/>
          <w:sz w:val="22"/>
          <w:szCs w:val="22"/>
          <w:lang w:val="lv-LV"/>
        </w:rPr>
      </w:pPr>
    </w:p>
    <w:p w14:paraId="00A188AC" w14:textId="77777777" w:rsidR="00E23688" w:rsidRPr="006D2095" w:rsidRDefault="00E23688" w:rsidP="00E23688">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5004EC26" w14:textId="77777777" w:rsidR="00E23688" w:rsidRPr="006D2095" w:rsidRDefault="00E23688" w:rsidP="00E23688">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67E45A73" w14:textId="77777777" w:rsidR="00E23688" w:rsidRDefault="00E23688" w:rsidP="00E23688"/>
    <w:p w14:paraId="3E6EE19E" w14:textId="77777777" w:rsidR="00E23688" w:rsidRDefault="00E23688" w:rsidP="00E23688"/>
    <w:p w14:paraId="3ED23D32" w14:textId="77777777" w:rsidR="00E23688" w:rsidRDefault="00E23688" w:rsidP="00E23688"/>
    <w:p w14:paraId="228275FE" w14:textId="77777777" w:rsidR="00E23688" w:rsidRDefault="00E23688" w:rsidP="00E23688"/>
    <w:p w14:paraId="01F5480D" w14:textId="77777777" w:rsidR="00E23688" w:rsidRDefault="00E23688" w:rsidP="00E23688"/>
    <w:p w14:paraId="244AAF04" w14:textId="77777777" w:rsidR="007B256A" w:rsidRDefault="007B256A"/>
    <w:sectPr w:rsidR="007B256A" w:rsidSect="00E23688">
      <w:footerReference w:type="even" r:id="rId5"/>
      <w:footerReference w:type="default" r:id="rId6"/>
      <w:headerReference w:type="first" r:id="rId7"/>
      <w:footerReference w:type="first" r:id="rId8"/>
      <w:pgSz w:w="11906" w:h="16838" w:code="9"/>
      <w:pgMar w:top="1418" w:right="1134" w:bottom="1134" w:left="1701" w:header="709" w:footer="45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9C5BB" w14:textId="77777777" w:rsidR="00000000" w:rsidRDefault="00000000" w:rsidP="004E01CC">
    <w:pPr>
      <w:pStyle w:val="Header"/>
    </w:pPr>
  </w:p>
  <w:p w14:paraId="72837AD0" w14:textId="77777777" w:rsidR="00000000" w:rsidRDefault="00000000" w:rsidP="004E01CC">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390B7347" w14:textId="77777777" w:rsidR="00000000" w:rsidRDefault="00000000"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F6F0" w14:textId="77777777" w:rsidR="00000000" w:rsidRDefault="00000000" w:rsidP="004E01CC">
    <w:pPr>
      <w:pStyle w:val="Header"/>
    </w:pPr>
  </w:p>
  <w:p w14:paraId="66BE5DEE"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30266055" w14:textId="77777777" w:rsidR="00000000" w:rsidRPr="002738A6" w:rsidRDefault="00000000"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1549" w14:textId="77777777" w:rsidR="00000000"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7E628A86"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92790" w14:textId="77777777" w:rsidR="00000000"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34E713D"/>
    <w:multiLevelType w:val="hybridMultilevel"/>
    <w:tmpl w:val="EC786574"/>
    <w:lvl w:ilvl="0" w:tplc="A3B6F6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3"/>
  </w:num>
  <w:num w:numId="3" w16cid:durableId="1693455064">
    <w:abstractNumId w:val="0"/>
  </w:num>
  <w:num w:numId="4" w16cid:durableId="101651177">
    <w:abstractNumId w:val="5"/>
  </w:num>
  <w:num w:numId="5" w16cid:durableId="56322025">
    <w:abstractNumId w:val="4"/>
  </w:num>
  <w:num w:numId="6" w16cid:durableId="409893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88"/>
    <w:rsid w:val="007B256A"/>
    <w:rsid w:val="00CE0DFF"/>
    <w:rsid w:val="00E236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763CF"/>
  <w15:chartTrackingRefBased/>
  <w15:docId w15:val="{EB06C35E-E484-41ED-9CE8-510A1660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88"/>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3688"/>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E23688"/>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E23688"/>
    <w:pPr>
      <w:ind w:left="720"/>
    </w:pPr>
  </w:style>
  <w:style w:type="paragraph" w:styleId="Header">
    <w:name w:val="header"/>
    <w:basedOn w:val="Normal"/>
    <w:link w:val="HeaderChar"/>
    <w:rsid w:val="00E23688"/>
    <w:pPr>
      <w:tabs>
        <w:tab w:val="center" w:pos="4153"/>
        <w:tab w:val="right" w:pos="8306"/>
      </w:tabs>
    </w:pPr>
  </w:style>
  <w:style w:type="character" w:customStyle="1" w:styleId="HeaderChar">
    <w:name w:val="Header Char"/>
    <w:basedOn w:val="DefaultParagraphFont"/>
    <w:link w:val="Header"/>
    <w:rsid w:val="00E23688"/>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E23688"/>
    <w:pPr>
      <w:tabs>
        <w:tab w:val="center" w:pos="4153"/>
        <w:tab w:val="right" w:pos="8306"/>
      </w:tabs>
    </w:pPr>
  </w:style>
  <w:style w:type="character" w:customStyle="1" w:styleId="FooterChar">
    <w:name w:val="Footer Char"/>
    <w:basedOn w:val="DefaultParagraphFont"/>
    <w:link w:val="Footer"/>
    <w:rsid w:val="00E23688"/>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E23688"/>
  </w:style>
  <w:style w:type="paragraph" w:styleId="BodyText2">
    <w:name w:val="Body Text 2"/>
    <w:basedOn w:val="Normal"/>
    <w:link w:val="BodyText2Char"/>
    <w:rsid w:val="00E23688"/>
    <w:pPr>
      <w:spacing w:after="120" w:line="480" w:lineRule="auto"/>
    </w:pPr>
  </w:style>
  <w:style w:type="character" w:customStyle="1" w:styleId="BodyText2Char">
    <w:name w:val="Body Text 2 Char"/>
    <w:basedOn w:val="DefaultParagraphFont"/>
    <w:link w:val="BodyText2"/>
    <w:rsid w:val="00E23688"/>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E23688"/>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E23688"/>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E23688"/>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E23688"/>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E2368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14994</Words>
  <Characters>8547</Characters>
  <Application>Microsoft Office Word</Application>
  <DocSecurity>0</DocSecurity>
  <Lines>71</Lines>
  <Paragraphs>46</Paragraphs>
  <ScaleCrop>false</ScaleCrop>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1</cp:revision>
  <dcterms:created xsi:type="dcterms:W3CDTF">2024-07-11T11:05:00Z</dcterms:created>
  <dcterms:modified xsi:type="dcterms:W3CDTF">2024-07-11T11:15:00Z</dcterms:modified>
</cp:coreProperties>
</file>